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C59" w:rsidRDefault="00DE6C59" w:rsidP="00DE6C59">
      <w:pPr>
        <w:pStyle w:val="ad"/>
        <w:ind w:firstLine="0"/>
        <w:jc w:val="center"/>
      </w:pPr>
      <w:r>
        <w:t>1. Иш ҳақи турларини тавсифлаш</w:t>
      </w:r>
    </w:p>
    <w:p w:rsidR="00DE6C59" w:rsidRDefault="00DE6C59" w:rsidP="00DE6C59">
      <w:pPr>
        <w:pStyle w:val="ad"/>
        <w:ind w:firstLine="709"/>
      </w:pPr>
    </w:p>
    <w:p w:rsidR="00DE6C59" w:rsidRDefault="00DE6C59" w:rsidP="00DE6C59">
      <w:pPr>
        <w:pStyle w:val="ad"/>
        <w:ind w:firstLine="709"/>
        <w:rPr>
          <w:b w:val="0"/>
        </w:rPr>
      </w:pPr>
      <w:r>
        <w:rPr>
          <w:b w:val="0"/>
        </w:rPr>
        <w:t xml:space="preserve">Меҳнат натижаларини аниқлаш учун қандай асосий кўрсаткич татбиқ этилишига қараб иш ҳақининг барча тизимларини иш ҳақининг шакллари деб аталувчи </w:t>
      </w:r>
      <w:r>
        <w:rPr>
          <w:color w:val="000000"/>
        </w:rPr>
        <w:t>иккита катта гуруҳга бўлиш қабул қилинган</w:t>
      </w:r>
      <w:r>
        <w:rPr>
          <w:b w:val="0"/>
        </w:rPr>
        <w:t xml:space="preserve">. Агар меҳнат натижаларининг асосий ўлчови сифатида тайёрланган маҳсулот (кўрсатилган хизмат)дан фойдаланиладиган бўлса, у ҳолда меҳнатга ҳақ тўлашнинг </w:t>
      </w:r>
      <w:r>
        <w:rPr>
          <w:color w:val="000000"/>
        </w:rPr>
        <w:t>ишбай шакли</w:t>
      </w:r>
      <w:r>
        <w:rPr>
          <w:b w:val="0"/>
        </w:rPr>
        <w:t xml:space="preserve"> ҳақида сўз юритилади. Агар бундай ўлчов сифатида ишланган вақт миқдоридан фойдаланилса, бундай ҳолда </w:t>
      </w:r>
      <w:r>
        <w:t>вақтбай иш ҳақи</w:t>
      </w:r>
      <w:r>
        <w:rPr>
          <w:b w:val="0"/>
        </w:rPr>
        <w:t xml:space="preserve"> тўғрисида гап боради. Демак, иш ҳақининг шакли - ҳақ тўлаш тизимларининг муайян тоифасидан иборат бўлиб, иш ҳақ тўлаш мақсадида унга нарх белгилашда меҳнат натижаларини ҳисобга олиш асосий кўрсаткичи бўйича гуруҳларга ажратилган бўлади.</w:t>
      </w:r>
    </w:p>
    <w:p w:rsidR="00DE6C59" w:rsidRDefault="00DE6C59" w:rsidP="00DE6C59">
      <w:pPr>
        <w:pStyle w:val="ad"/>
        <w:ind w:firstLine="709"/>
        <w:rPr>
          <w:b w:val="0"/>
        </w:rPr>
      </w:pPr>
      <w:r>
        <w:rPr>
          <w:b w:val="0"/>
        </w:rPr>
        <w:t xml:space="preserve">Меҳнат натижалари, бинобарин, меҳнат нормалари ҳам турли кўрсаткичларда акс этиши мумкин: ишланган иш вақтида, тайёрланган маҳсулот миқдорида, маҳсулотнинг (бажарилган ишнинг) сифатида, ишлаб чиқариш ресурслари (материаллар, ярим маҳсулотлар, энергия, асбоб-ускуналар)дан фойдаланиш даражасида; меҳнат унумдорлигида. Айтиб ўтилган бу кўрсаткичлар қиймат, натура ёки шартли (ёки шартли натура) ўлчагичларига эга бўлиши ва меҳнатнинг якка тартибдаги, гуруҳ (жамоа) иш натижаларини ифодалаши мумкин. Ходим эришган меҳнат натижаларига, шу билан бирга уларга сарфланган меҳнатнинг миқдори ва сифатига баҳо бериш учун иш берувчи бажарилган ишни ҳисобга олиб бориши ва уни назорат қилиши, бунда белгиланган меҳнат нормасининг бажарилиши ва ошириб адо этилишини ҳисобга олиши лозим. </w:t>
      </w:r>
    </w:p>
    <w:p w:rsidR="00DE6C59" w:rsidRDefault="00DE6C59" w:rsidP="00DE6C59">
      <w:pPr>
        <w:pStyle w:val="ad"/>
        <w:ind w:firstLine="709"/>
        <w:rPr>
          <w:b w:val="0"/>
        </w:rPr>
      </w:pPr>
      <w:r>
        <w:rPr>
          <w:b w:val="0"/>
        </w:rPr>
        <w:t xml:space="preserve">Корхоналарда меҳнатга ҳақ тўлаш тизимларига қўйиладиган энг муҳим талаблардан </w:t>
      </w:r>
      <w:r>
        <w:rPr>
          <w:color w:val="000000"/>
        </w:rPr>
        <w:t>бири тенг меҳнатга тенг ҳақ тўлашдир</w:t>
      </w:r>
      <w:r>
        <w:rPr>
          <w:b w:val="0"/>
        </w:rPr>
        <w:t xml:space="preserve">. Бу, ўз навбатида, меҳнат натижаларини ҳисобга олиш учун фойдаланиладиган кўрсаткичлар ёлланма ходимлар меҳнатининг миқдори ва сифатига баҳо беришга имкон туғдиришини, шунингдек, мазкур кўрсаткичларга тегишли нормалар белгиланишини талаб қилади. Шу муносабат билан иш ҳақини ташкил этиш тажрибасида меҳнатни нормалашнинг икки тури: тарифли ва ташкилий-техникавий нормалаш мавжуддир. Меҳнатни тарифли нормалаш кўпинча корхона доирасидан чиқиб, кўпгина корхоналарнинг биргаликдаги куч-ғайратлари билан амалга оширилади. Ташкилий-техникавий нормалашни ҳар бир корхона ўзи мустақил таъмин этади, бироқ унинг усуллари барча корхоналар учун умумий бўлиши лозим, акс ҳолда баравар меҳнат учун баравар ҳақ тўлаш тамойили умуман жамият доирасида эмас, балки фақат корхона доирасида (у ҳам нисбатан) таъмин этилади. </w:t>
      </w:r>
    </w:p>
    <w:p w:rsidR="00DE6C59" w:rsidRDefault="00DE6C59" w:rsidP="00DE6C59">
      <w:pPr>
        <w:pStyle w:val="ad"/>
        <w:ind w:firstLine="709"/>
        <w:rPr>
          <w:b w:val="0"/>
        </w:rPr>
      </w:pPr>
      <w:r>
        <w:rPr>
          <w:b w:val="0"/>
        </w:rPr>
        <w:t xml:space="preserve">Ишбай ҳақ тўлашда асосий меҳнат нормаси сифатида маҳсулот ишлаб чиқариш нормаси намоён бўлади. Бу норма ҳам қонун билан белгиланган иш вақти муддатидан келиб чиқиб ҳисобланади. Ходимнинг </w:t>
      </w:r>
      <w:r>
        <w:rPr>
          <w:b w:val="0"/>
        </w:rPr>
        <w:lastRenderedPageBreak/>
        <w:t xml:space="preserve">асосий меҳнат вазифасини - нормани бажарганлиги учун у тариф ставкаси миқдорида иш ҳақи олади. Агар бу норма бажарилмаса ёки ошириб бажарилса, ходимга тўланадиган ҳақ тегишли равишда тариф ставкасидан кам ёки юқори бўлади. </w:t>
      </w:r>
    </w:p>
    <w:p w:rsidR="00DE6C59" w:rsidRDefault="00DE6C59" w:rsidP="00DE6C59">
      <w:pPr>
        <w:pStyle w:val="ad"/>
        <w:ind w:firstLine="709"/>
        <w:rPr>
          <w:b w:val="0"/>
        </w:rPr>
      </w:pPr>
      <w:r>
        <w:rPr>
          <w:b w:val="0"/>
        </w:rPr>
        <w:t xml:space="preserve">Ишбай ва вақтбай меҳнат ҳақи тўлаш тизимларида асосий меҳнат нормаси билан бир қаторда кўпинча битта ёки бир нечта қўшимча меҳнат нормаларидан фойдаланилади. Уларни бажарганлик ва ошириб адо этганлик учун жорий мукофотлар (ёки асосий ишлаб чиқариш фаолияти натижалари учун мукофотлар) тўланади. Улар ўзининг иқтисодий мазмунига кўра, асосий меҳнат нормасига қўшимча равишда белгиланадиган меҳнат нормаси учун ҳақ тўлашдан иборат бўлади. </w:t>
      </w:r>
    </w:p>
    <w:p w:rsidR="00DE6C59" w:rsidRDefault="00DE6C59" w:rsidP="00DE6C59">
      <w:pPr>
        <w:pStyle w:val="ad"/>
        <w:ind w:firstLine="709"/>
        <w:rPr>
          <w:b w:val="0"/>
        </w:rPr>
      </w:pPr>
      <w:r>
        <w:rPr>
          <w:b w:val="0"/>
        </w:rPr>
        <w:t>Меҳнатга қараб тақсимлаш қонунига асосланган иш ҳақини ташкил этишнинг социалистик модели асосида шахсий, жамоа ва умумҳалқ манфаатларининг бирлиги назариясига кўра</w:t>
      </w:r>
      <w:r>
        <w:t xml:space="preserve">, </w:t>
      </w:r>
      <w:r>
        <w:rPr>
          <w:b w:val="0"/>
        </w:rPr>
        <w:t xml:space="preserve">ходимни ҳам, ишлаб чиқариш воситаларининг шерик эгаларини ҳам бир шахсга бирлаштиришга таянувчи моддий манфаатдорлик тамойили ётар эди. Бунда умумхалқ ва жамоа манфаатларига асосий эътибор берилар, фақат шундан кейингина шахсий манфаатларга навбат келарди. Ана шунга мувофиқ ходимларнинг иш ҳақи бутун иқтисодиёт фаолиятининг натижалари билан (давлат бошқарув органлари тасдиқлайдиган тариф ставкалари даражаси орқали ва меҳнатга ҳақ тўлашнинг иқтисодий нормативлар воситасида), бутун корхона ишининг натижалари билан (олинадиган реал меҳнат ҳақи воситалари миқдори, марказлашган ҳолда ишлаб чиқиладиган нормативлар ёки ягона усуллар асосида ҳисоблаб чиқиладиган меҳнат сарфлари меъёрлари орқали) ва ходимларнинг шахсий меҳнат натижалари билан боғлаб олиб бориларди. Булар уларнинг шахсий иш ҳақи даражасида ва унинг динамикасида ўз аксини топарди. </w:t>
      </w:r>
    </w:p>
    <w:p w:rsidR="00DE6C59" w:rsidRDefault="00DE6C59" w:rsidP="00DE6C59">
      <w:pPr>
        <w:pStyle w:val="ad"/>
        <w:ind w:firstLine="709"/>
        <w:rPr>
          <w:b w:val="0"/>
        </w:rPr>
      </w:pPr>
      <w:r>
        <w:rPr>
          <w:b w:val="0"/>
        </w:rPr>
        <w:t xml:space="preserve">Иш ҳақини ташкил этишнинг бозор андозаси эса, иш кучининг қиймати (нархи) ва мулкчилик шаклларнинг хилма-хиллигига асосланган бўлиб, ишлаб чиқариш воситалари эгасини ва ходимни бир шахсга бирлаштирмайди. Бунинг устига у ходимнинг меҳнатга ҳақ тўлашни умуман иқтисодий тизим фаолиятининг натижаларига бевосита боғлиқ қилиб қўймайди. Аксинча, бозор андозаси ишлаб чиқариш воситалари эгалари (корхоналарнинг якка тартибдаги ва акциядор эгалари) ўртасида ва ёлланма ходим функцияларининг аниқ тақсимланишини назарда тутади. Ишлаб чиқариш воситаларининг эгаси корхона ишининг ижобий натижаларидан, унинг мустаҳкамланиши ва ривож топишидан моддий жиҳатдан манфаатдордир. У техника сиёсатини белгилайди, бозор ўзгаришларини ўрганиб чиқади, нимани ва қандай ҳажмда, қандай нарх билан ишлаб чиқаришни ҳамда кимга сотишни белгилаб олади ва ҳоказо. Ёлланма ходим фақат ўз меҳнатининг натижалари учун жавоб беради, унинг бу меҳнатига умуман, корхонанинг фаолияти натижалари қандай бўлишидан қатъи назар ҳақ тўланиши керак. </w:t>
      </w:r>
    </w:p>
    <w:p w:rsidR="00DE6C59" w:rsidRDefault="00DE6C59" w:rsidP="00DE6C59">
      <w:pPr>
        <w:pStyle w:val="ad"/>
        <w:ind w:firstLine="709"/>
        <w:rPr>
          <w:b w:val="0"/>
        </w:rPr>
      </w:pPr>
      <w:r>
        <w:rPr>
          <w:b w:val="0"/>
        </w:rPr>
        <w:lastRenderedPageBreak/>
        <w:t xml:space="preserve">Шундай қилиб, иш ҳақини ташкил этишнинг бозор андозасида биринчи ўринда ходимнинг ўз меҳнати натижаларидан манфаатдор бўлиши туради. Бу ҳол корхона (ишлаб чиқариш воситалари эгаси) билан жамият (давлат) манфаатлари иш ҳақини ташкил этишга таъсир кўрсатмайди, деган маънони англатмайди. </w:t>
      </w:r>
    </w:p>
    <w:p w:rsidR="00DE6C59" w:rsidRDefault="00DE6C59" w:rsidP="00DE6C59">
      <w:pPr>
        <w:pStyle w:val="ad"/>
        <w:ind w:firstLine="709"/>
        <w:rPr>
          <w:b w:val="0"/>
        </w:rPr>
      </w:pPr>
      <w:r>
        <w:rPr>
          <w:b w:val="0"/>
        </w:rPr>
        <w:t xml:space="preserve">Шу билан бирга бозор иқтисодиёти шароитида улар буйруқбозликка асосланган иқтисодиётнинг марказлашган тарзда тартибга солиниши шароитидаги каби устун мавқега эга бўлмайди. Ходим шахсий натижалар орқали, ўзи оладиган иш ҳақини кўпайтириш орқали ўзи ишлайдиган корхонанинг рақобатбардошлигини мустаҳкамлашга ҳам, умуман, мамлакат иқтисодиётини мустаҳкамлашга ҳам ёрдам беради. </w:t>
      </w:r>
    </w:p>
    <w:p w:rsidR="00DE6C59" w:rsidRDefault="00DE6C59" w:rsidP="00DE6C59">
      <w:pPr>
        <w:pStyle w:val="ad"/>
        <w:ind w:firstLine="709"/>
        <w:rPr>
          <w:b w:val="0"/>
        </w:rPr>
      </w:pPr>
      <w:r>
        <w:rPr>
          <w:b w:val="0"/>
        </w:rPr>
        <w:t xml:space="preserve">Меҳнатга ҳақ тўлаш тизимлари ходимнинг моддий манфаатдорлигига таъсир кўрсатиш нуқтаи назаридан ҳам оддий, ҳам мураккаб тизимлар бўлиши мумкин. Ҳақ тўлашнинг оддий тизимлари ходим меҳнатига ҳақ тўлашнинг фақат унинг меҳнати натижаларини ҳисобга олишнинг асосий кўрсаткичи билан боғлиқлигини белгилаб беради; ишбай тизимлар фақат тайёрланган маҳсулот миқдори билан, вақтбай тизимлар фақат ишланган вақт миқдори билан боғлиқликни ифодалайди. </w:t>
      </w:r>
    </w:p>
    <w:p w:rsidR="00DE6C59" w:rsidRDefault="00DE6C59" w:rsidP="00DE6C59">
      <w:pPr>
        <w:pStyle w:val="ad"/>
        <w:ind w:firstLine="709"/>
        <w:rPr>
          <w:b w:val="0"/>
        </w:rPr>
      </w:pPr>
      <w:r>
        <w:rPr>
          <w:b w:val="0"/>
        </w:rPr>
        <w:t>Мураккаб тизимлар меҳнатга ҳақ тўлашнинг бир қанча кўрсаткичларга боғлиқлигини белгилаб беради, улардан биттаси асосий, қолганлари қўшимча кўрсаткичлар бўлади. Ҳақ тўлашнинг мураккаб тизимларида ҳисобга олинадиган қўшимча кўрсаткичлар миқдори ходимларнинг ишлаб чиқариш самарадорлигини оширишнинг мавжуд заҳираларидан фойдаланишга ва бундай заҳираларнинг хилма-хиллигига таъсир кўрсата олишига боғлиқдир. Мураккаб тизимларда ишлаб чиқариш самарадорлигини оширишнинг объектив шарт-шароитлари билан бир қаторда ходимларнинг субъектив (ўзига хос) хислатлари ҳам ҳисобга олиниши мумкин.</w:t>
      </w:r>
    </w:p>
    <w:p w:rsidR="00DE6C59" w:rsidRDefault="00DE6C59" w:rsidP="00DE6C59">
      <w:pPr>
        <w:pStyle w:val="ad"/>
        <w:ind w:firstLine="709"/>
        <w:rPr>
          <w:b w:val="0"/>
        </w:rPr>
      </w:pPr>
      <w:r>
        <w:rPr>
          <w:b w:val="0"/>
        </w:rPr>
        <w:t>Меҳнатга ҳақ тўлаш тизимларининг таъсири ҳар бир ходимга алоҳида, ходимлар гуруҳларига алоҳида ҳисоблаб чиқилиши мумкин. Биринчи ҳолда тегишли ҳақ тўлаш тизими билан қамраб олинган ҳар бир ходим меҳнатининг натижаларини ҳисобга олиш ташкил этилади, иккинчи ҳолда жамоа меҳнатининг натижалари ҳисобга олинади. Тегишли равишда меҳнатга ҳақ тўлаш тизимлари ҳам юқорида айтиб ўтилган белги бўйича якка тартибдаги ва жамоа тизимларига бўлинади. Мураккаб тизимларда бир хил кўрсаткичлар айрим ходимлар куч-ғайратининг натижаси, бошқа кўрсаткичлар жамоа куч-ғайратининг натижаси бўлиши мумкин.</w:t>
      </w:r>
    </w:p>
    <w:p w:rsidR="00DE6C59" w:rsidRDefault="00DE6C59" w:rsidP="00DE6C59">
      <w:pPr>
        <w:pStyle w:val="ad"/>
        <w:ind w:firstLine="709"/>
        <w:rPr>
          <w:b w:val="0"/>
        </w:rPr>
      </w:pPr>
      <w:r>
        <w:rPr>
          <w:b w:val="0"/>
        </w:rPr>
        <w:t xml:space="preserve">Меҳнатга ҳақ тўлаш тизимлари ҳақ тўлашнинг меҳнат натижаларини ҳисобга олишнинг асосий ва қўшимча кўрсаткичлар бўйича меҳнат харажатлари нормаларини ошириб бажариш даражасига ҳам турлича боғлиқлигини белгилаб бериши мумкин. Меҳнат харажатлари нормалари ошириб бажарилганда (бажарилмаганда) меҳнатга ҳақ тўлаш норманинг </w:t>
      </w:r>
      <w:r>
        <w:rPr>
          <w:b w:val="0"/>
        </w:rPr>
        <w:lastRenderedPageBreak/>
        <w:t>кўпроқ даражада (прогрессив) ва камроқ даражада (регрессив) бажарилишига тўғри мутаносиб равишда ўзгариши мумкин. Меҳнатга ҳақ тўлашнинг мураккаб тизимларида унинг ўзгаришидаги мутаносиб, ортиб борувчи ва камайиб борувчи вариантлар бирга қўшиб ҳисобланиши ҳам мумкин. Хусусан, ҳақ тўлашнинг ишбай-мукофотли тизимларини қўлланиш тажрибасида кўпинча унинг моддий харажатларни тежаш учун мутаносиб равишда ортиб боришини кузатиш мумкин.</w:t>
      </w:r>
    </w:p>
    <w:p w:rsidR="00DE6C59" w:rsidRDefault="00DE6C59" w:rsidP="00DE6C59">
      <w:pPr>
        <w:pStyle w:val="ad"/>
        <w:ind w:firstLine="709"/>
        <w:rPr>
          <w:b w:val="0"/>
        </w:rPr>
      </w:pPr>
      <w:r>
        <w:rPr>
          <w:b w:val="0"/>
        </w:rPr>
        <w:t>Корхоналарда меҳнатга ҳақ тўлаш тизимларини ишлаб чиқишда бир вақтнинг ўзида иккита вазифани ҳал қилишга тўғри келади. Биринчидан, ҳар бир тизим ходимнинг куч-ғайратини иш берувчининг тадбиркор, корхона эгасининг ишлаб чиқариш натижаларига эга бўлишига: энг кам харажатлар билан керакли миқдордаги рақобатбардош маҳсулот ишлаб чиқарилишига эришишини таъминлайдиган меҳнат фаолияти кўрсаткичларини қўлга киритишига йўналтириши лозим. Иккинчидан, ҳақ тўлашнинг ҳар бир тизими ходимга унинг ўзида мавжуд бўлган ақлий ва жисмоний қобилиятларни рўёбга чиқариш учун имконият яратиб бериши, иш жараёнида ўзини шахс сифатида тўлиқ намоён қилишига имкон туғдириши зарур. Буларнинг ҳаммаси меҳнатга ҳақ тўлаш тизимларини рағбатлантирувчи, кафолатловчи ва мажбур қилувчи тизимларга бўлиш учун база яратади.</w:t>
      </w:r>
    </w:p>
    <w:p w:rsidR="00DE6C59" w:rsidRDefault="00DE6C59" w:rsidP="00DE6C59">
      <w:pPr>
        <w:ind w:firstLine="709"/>
        <w:rPr>
          <w:rFonts w:ascii="Bodo_uzb" w:hAnsi="Bodo_uzb"/>
          <w:sz w:val="28"/>
        </w:rPr>
      </w:pPr>
      <w:r>
        <w:rPr>
          <w:rFonts w:ascii="Bodo_uzb" w:hAnsi="Bodo_uzb"/>
          <w:b/>
          <w:sz w:val="28"/>
        </w:rPr>
        <w:t xml:space="preserve">Рағбатлантирувчи тизим </w:t>
      </w:r>
      <w:r>
        <w:rPr>
          <w:rFonts w:ascii="Bodo_uzb" w:hAnsi="Bodo_uzb"/>
          <w:sz w:val="28"/>
        </w:rPr>
        <w:t xml:space="preserve">деб, муайян ишлаб чиқариш шароитларида юқорида кўрсатиб ўтилган иккита вазифани: иш берувчига зарур бўлган меҳнат фаолияти натижаларини қўлга киритиш ва ходимга шахсий манфаатдорлик асосида унинг ўз-ўзини тўлиқ намоён қилиши учун шарт-шароитларни таъминлаш вазифаларини энг мақбул даражада ҳал қилишни таъминлайдиган меҳнатга ҳақ тўлаш тизимини ҳисоблаш керак. Рағбатлантирувчи тизим ходимга унинг кўрсаткичларни яхшилашда ўз иштироки даражасини танлаш имконини беради. </w:t>
      </w:r>
    </w:p>
    <w:p w:rsidR="00DE6C59" w:rsidRDefault="00DE6C59" w:rsidP="00DE6C59">
      <w:pPr>
        <w:ind w:firstLine="709"/>
        <w:rPr>
          <w:rFonts w:ascii="Bodo_uzb" w:hAnsi="Bodo_uzb"/>
          <w:sz w:val="28"/>
        </w:rPr>
      </w:pPr>
      <w:r>
        <w:rPr>
          <w:rFonts w:ascii="Bodo_uzb" w:hAnsi="Bodo_uzb"/>
          <w:sz w:val="28"/>
        </w:rPr>
        <w:t>Мажбур қилувчи тизимда ходим иш берувчи томонидан анча юқори даражада белгиланган кўрсаткичларга эришишга мажбур этилади ва ҳеч қандай “пасайиш”га йўл қўйилмайди. Агар бундай “пасайиш” содир этиладиган бўлса, ходимга иш берувчининг талабларига жавоб бермайдиган ходим сифатида қаралади.</w:t>
      </w:r>
    </w:p>
    <w:p w:rsidR="00DE6C59" w:rsidRDefault="00DE6C59" w:rsidP="00DE6C59">
      <w:pPr>
        <w:ind w:firstLine="709"/>
        <w:rPr>
          <w:rFonts w:ascii="Bodo_uzb" w:hAnsi="Bodo_uzb"/>
          <w:sz w:val="28"/>
        </w:rPr>
      </w:pPr>
      <w:r>
        <w:rPr>
          <w:rFonts w:ascii="Bodo_uzb" w:hAnsi="Bodo_uzb"/>
          <w:b/>
          <w:sz w:val="28"/>
        </w:rPr>
        <w:t xml:space="preserve">Меҳнатга ҳақ тўлашнинг кафолатловчи тизимлари </w:t>
      </w:r>
      <w:r>
        <w:rPr>
          <w:rFonts w:ascii="Bodo_uzb" w:hAnsi="Bodo_uzb"/>
          <w:sz w:val="28"/>
        </w:rPr>
        <w:t xml:space="preserve">ўзининг ташкилий тузилиш ва тавсифларига кўра, рағбатлантирувчи тизимларга анча яқиндир, лекин уларнинг асосий вазифаси ходимга тўланадиган иш ҳақини бирон-бир кўрсаткич билан боғлиқ қилиб қўймасдан, балки унга айтилган маблағ миқдорини корхонада амал қилаётган ҳақ тўлаш шартлари, тариф ставкалари, нархлар белгилаш, қўшимча ҳақлар, устама ҳақлар тўлаш, мукофотлар ва шу кабилар бериш билан таъминлашдан иборат. </w:t>
      </w:r>
    </w:p>
    <w:p w:rsidR="00DE6C59" w:rsidRDefault="00DE6C59" w:rsidP="00DE6C59">
      <w:pPr>
        <w:ind w:firstLine="709"/>
        <w:rPr>
          <w:rFonts w:ascii="Bodo_uzb" w:hAnsi="Bodo_uzb"/>
          <w:b/>
          <w:sz w:val="28"/>
        </w:rPr>
      </w:pPr>
    </w:p>
    <w:p w:rsidR="00DE6C59" w:rsidRDefault="00DE6C59" w:rsidP="00DE6C59">
      <w:pPr>
        <w:pStyle w:val="35"/>
        <w:keepNext w:val="0"/>
        <w:widowControl w:val="0"/>
        <w:overflowPunct w:val="0"/>
        <w:autoSpaceDE w:val="0"/>
        <w:autoSpaceDN w:val="0"/>
        <w:adjustRightInd w:val="0"/>
        <w:textAlignment w:val="baseline"/>
        <w:rPr>
          <w:rFonts w:ascii="Bodo_uzb" w:hAnsi="Bodo_uzb"/>
        </w:rPr>
      </w:pPr>
      <w:r>
        <w:rPr>
          <w:rFonts w:ascii="Bodo_uzb" w:hAnsi="Bodo_uzb"/>
        </w:rPr>
        <w:t>2. Асосий ва қўшимча иш ҳақлари</w:t>
      </w:r>
    </w:p>
    <w:p w:rsidR="00DE6C59" w:rsidRDefault="00DE6C59" w:rsidP="00DE6C59">
      <w:pPr>
        <w:ind w:firstLine="709"/>
        <w:rPr>
          <w:rFonts w:ascii="Bodo_uzb" w:hAnsi="Bodo_uzb"/>
          <w:sz w:val="28"/>
        </w:rPr>
      </w:pPr>
    </w:p>
    <w:p w:rsidR="00DE6C59" w:rsidRDefault="00DE6C59" w:rsidP="00DE6C59">
      <w:pPr>
        <w:ind w:firstLine="709"/>
        <w:rPr>
          <w:rFonts w:ascii="Bodo_uzb" w:hAnsi="Bodo_uzb"/>
          <w:sz w:val="28"/>
        </w:rPr>
      </w:pPr>
      <w:r>
        <w:rPr>
          <w:rFonts w:ascii="Bodo_uzb" w:hAnsi="Bodo_uzb"/>
          <w:sz w:val="28"/>
        </w:rPr>
        <w:t xml:space="preserve">Меҳнатга ҳақ тўлашнинг юқорида келтирилган рағбатлантирувчи тизими таърифи умумий хусусиятга эгадир. Оддий ҳаётда рағбатлантирувчи тизим деганда, одатда, иш ҳақининг асосий қисмини оширишни таъминловчи механизм тушунилади, иш ҳақининг бу қисми белгиланган меҳнат нормасини бажарганлик ёки ходимнинг меҳнат ҳиссасини тавсифловчи асосий кўрсаткич бўйича фаолият натижалари учун тўланадиган ҳақдир. Иш ҳақининг ана шу қисмини </w:t>
      </w:r>
      <w:r>
        <w:rPr>
          <w:rFonts w:ascii="Bodo_uzb" w:hAnsi="Bodo_uzb"/>
          <w:i/>
          <w:sz w:val="28"/>
        </w:rPr>
        <w:t>асосий иш ҳақи</w:t>
      </w:r>
      <w:r>
        <w:rPr>
          <w:rFonts w:ascii="Bodo_uzb" w:hAnsi="Bodo_uzb"/>
          <w:sz w:val="28"/>
        </w:rPr>
        <w:t xml:space="preserve"> деб аташ қабул қилинган.</w:t>
      </w:r>
    </w:p>
    <w:p w:rsidR="00DE6C59" w:rsidRDefault="00DE6C59" w:rsidP="00DE6C59">
      <w:pPr>
        <w:ind w:firstLine="709"/>
        <w:rPr>
          <w:rFonts w:ascii="Bodo_uzb" w:hAnsi="Bodo_uzb"/>
          <w:sz w:val="28"/>
        </w:rPr>
      </w:pPr>
      <w:r>
        <w:rPr>
          <w:rFonts w:ascii="Bodo_uzb" w:hAnsi="Bodo_uzb"/>
          <w:sz w:val="28"/>
        </w:rPr>
        <w:t>Иш ҳақини асосий (тариф) ва қўшимча (рағбатлантирувчи) ҳақларга бўлиш муқаррар равишда, уларнинг нисбати қандай бўлиши керак, деган масалани ўртага қўяди. Мантиқан олганда, асосий иш ҳақи ўзининг номини оқлаши учун ҳеч бўлмаганда 50% дан кўпроқни ташкил этиши, рағбатлантируви иш ҳақи эса тегишли равишда 50%дан камроқ бўлиши, яъни рағбатлантирувчи қисмнинг (қ</w:t>
      </w:r>
      <w:r>
        <w:rPr>
          <w:rFonts w:ascii="Bodo_uzb" w:hAnsi="Bodo_uzb"/>
          <w:sz w:val="28"/>
          <w:vertAlign w:val="subscript"/>
        </w:rPr>
        <w:t>р</w:t>
      </w:r>
      <w:r>
        <w:rPr>
          <w:rFonts w:ascii="Bodo_uzb" w:hAnsi="Bodo_uzb"/>
          <w:sz w:val="28"/>
        </w:rPr>
        <w:t>) улуши 100% ва асосий ҳақ (А</w:t>
      </w:r>
      <w:r>
        <w:rPr>
          <w:rFonts w:ascii="Bodo_uzb" w:hAnsi="Bodo_uzb"/>
          <w:sz w:val="28"/>
          <w:vertAlign w:val="subscript"/>
        </w:rPr>
        <w:t>ҳ</w:t>
      </w:r>
      <w:r>
        <w:rPr>
          <w:rFonts w:ascii="Bodo_uzb" w:hAnsi="Bodo_uzb"/>
          <w:sz w:val="28"/>
        </w:rPr>
        <w:t>) ўртасидаги фарққа тенг бўлиши керак:</w:t>
      </w:r>
    </w:p>
    <w:p w:rsidR="00DE6C59" w:rsidRPr="009B5533" w:rsidRDefault="00DE6C59" w:rsidP="00DE6C59">
      <w:pPr>
        <w:ind w:firstLine="0"/>
        <w:jc w:val="center"/>
        <w:rPr>
          <w:rFonts w:ascii="Bodo_uzb" w:hAnsi="Bodo_uzb"/>
          <w:b/>
          <w:i/>
          <w:sz w:val="28"/>
        </w:rPr>
      </w:pPr>
    </w:p>
    <w:p w:rsidR="00DE6C59" w:rsidRDefault="00DE6C59" w:rsidP="00DE6C59">
      <w:pPr>
        <w:ind w:firstLine="0"/>
        <w:jc w:val="center"/>
        <w:rPr>
          <w:rFonts w:ascii="Bodo_uzb" w:hAnsi="Bodo_uzb"/>
          <w:b/>
          <w:i/>
          <w:sz w:val="28"/>
          <w:vertAlign w:val="subscript"/>
        </w:rPr>
      </w:pPr>
      <w:r>
        <w:rPr>
          <w:rFonts w:ascii="Bodo_uzb" w:hAnsi="Bodo_uzb"/>
          <w:b/>
          <w:i/>
          <w:sz w:val="28"/>
        </w:rPr>
        <w:t>қ</w:t>
      </w:r>
      <w:r>
        <w:rPr>
          <w:rFonts w:ascii="Bodo_uzb" w:hAnsi="Bodo_uzb"/>
          <w:b/>
          <w:i/>
          <w:sz w:val="28"/>
          <w:vertAlign w:val="subscript"/>
        </w:rPr>
        <w:t>р</w:t>
      </w:r>
      <w:r>
        <w:rPr>
          <w:rFonts w:ascii="Bodo_uzb" w:hAnsi="Bodo_uzb"/>
          <w:b/>
          <w:i/>
          <w:sz w:val="28"/>
        </w:rPr>
        <w:t xml:space="preserve"> </w:t>
      </w:r>
      <w:r>
        <w:rPr>
          <w:b/>
          <w:i/>
          <w:sz w:val="28"/>
        </w:rPr>
        <w:t>қ</w:t>
      </w:r>
      <w:r>
        <w:rPr>
          <w:rFonts w:ascii="Bodo_uzb" w:hAnsi="Bodo_uzb"/>
          <w:b/>
          <w:i/>
          <w:sz w:val="28"/>
        </w:rPr>
        <w:t xml:space="preserve"> 100 - А</w:t>
      </w:r>
      <w:r>
        <w:rPr>
          <w:rFonts w:ascii="Bodo_uzb" w:hAnsi="Bodo_uzb"/>
          <w:b/>
          <w:i/>
          <w:sz w:val="28"/>
          <w:vertAlign w:val="subscript"/>
        </w:rPr>
        <w:t>ҳ</w:t>
      </w:r>
    </w:p>
    <w:p w:rsidR="00DE6C59" w:rsidRDefault="00DE6C59" w:rsidP="00DE6C59">
      <w:pPr>
        <w:ind w:firstLine="709"/>
        <w:jc w:val="center"/>
        <w:rPr>
          <w:rFonts w:ascii="Bodo_uzb" w:hAnsi="Bodo_uzb"/>
          <w:b/>
          <w:i/>
          <w:sz w:val="12"/>
        </w:rPr>
      </w:pPr>
    </w:p>
    <w:p w:rsidR="00DE6C59" w:rsidRDefault="00DE6C59" w:rsidP="00DE6C59">
      <w:pPr>
        <w:pStyle w:val="21"/>
        <w:ind w:firstLine="709"/>
        <w:jc w:val="both"/>
        <w:rPr>
          <w:b w:val="0"/>
        </w:rPr>
      </w:pPr>
      <w:r>
        <w:rPr>
          <w:b w:val="0"/>
        </w:rPr>
        <w:t>Айни вақтда иш ҳақини амалий равишда ташкил этиш учун номлар мантиғининг ўзи билан иш кўриш етарли эмас. Иш ҳақининг таркибий қисмлари нисбатига корхонада ишлаб чиқаришни ташкил этиш ва унга хос бўлган меҳнатни нормалаштириш сифати ҳал қилувчи таъсир кўрсатади. Тажрибанинг кўрсатишича, бу кўрсаткичлар қанчалик паст, ходим бажарадиган вазифалар доираси қанчалик ноаниқ бўлса, тарифли ҳақ тўлаш салмоғи шунчалик паст ва рағбатлантирувчи ҳақ тўлашнинг улуши шунчалик юқори бўлади ва аксинча.</w:t>
      </w:r>
    </w:p>
    <w:p w:rsidR="00DE6C59" w:rsidRDefault="00DE6C59" w:rsidP="00DE6C59">
      <w:pPr>
        <w:ind w:firstLine="709"/>
        <w:rPr>
          <w:rFonts w:ascii="Bodo_uzb" w:hAnsi="Bodo_uzb"/>
          <w:sz w:val="28"/>
        </w:rPr>
      </w:pPr>
      <w:r>
        <w:rPr>
          <w:rFonts w:ascii="Bodo_uzb" w:hAnsi="Bodo_uzb"/>
          <w:sz w:val="28"/>
        </w:rPr>
        <w:t>Хўжалик юритишнинг социалистик тизимида меҳнатни ва ишлаб чиқаришни ташкил этиш даражаси ходимларга ҳақ тўлаш даражаси бўйича фаолиятни ташкил этиш пастроқ бўлган корхоналарда нисбатан пастроқ бўлиши мумкин эди. Бунга сабаб шу эдики, ягона тариф ставкалари билан меҳнатга кам ҳақ тўланадиган корхоналарда ходимдан зарур самарага эришиш учун кўпроқ рағбатлантирувчи тизимларни жорий этиш ёки рағбатлантириш миқдорини анча юқори қилиб белгилаш талаб қилинарди.</w:t>
      </w:r>
    </w:p>
    <w:p w:rsidR="00DE6C59" w:rsidRDefault="00DE6C59" w:rsidP="00DE6C59">
      <w:pPr>
        <w:ind w:firstLine="709"/>
        <w:rPr>
          <w:rFonts w:ascii="Bodo_uzb" w:hAnsi="Bodo_uzb"/>
          <w:sz w:val="28"/>
        </w:rPr>
      </w:pPr>
      <w:r>
        <w:rPr>
          <w:rFonts w:ascii="Bodo_uzb" w:hAnsi="Bodo_uzb"/>
          <w:sz w:val="28"/>
        </w:rPr>
        <w:t>Бошқа тенг шароитларда тарифли ва рағбатлантирувчи тўловлар нисбатига таъсир кўрсатувчи иккинчи муҳим омил корхона касаба уюшмаси (ёки корхонада ёлланма ходимлар манфаатларини ҳимоя қиладиган бошқа бирон-бир ташкилот)нинг етуклик даражаси, меҳнатга ҳақ тўлаш шартлари ва даражасига таъсир кўрсатиш имконияти ҳисобланади.</w:t>
      </w:r>
    </w:p>
    <w:p w:rsidR="00DE6C59" w:rsidRDefault="00DE6C59" w:rsidP="00DE6C59">
      <w:pPr>
        <w:ind w:firstLine="709"/>
        <w:rPr>
          <w:rFonts w:ascii="Bodo_uzb" w:hAnsi="Bodo_uzb"/>
          <w:sz w:val="28"/>
        </w:rPr>
      </w:pPr>
      <w:r>
        <w:rPr>
          <w:rFonts w:ascii="Bodo_uzb" w:hAnsi="Bodo_uzb"/>
          <w:sz w:val="28"/>
        </w:rPr>
        <w:t xml:space="preserve">Вақтбай ишловчи ишчилар ва маошлар бўйича ҳақ оладиган ходимларда «меҳнат вазифалари» тушунчаси яна ҳам соддароқ бўлиб, </w:t>
      </w:r>
      <w:r>
        <w:rPr>
          <w:rFonts w:ascii="Bodo_uzb" w:hAnsi="Bodo_uzb"/>
          <w:sz w:val="28"/>
        </w:rPr>
        <w:lastRenderedPageBreak/>
        <w:t>кўпинча ишхонада тўлиқ иш кунини ўтказиш ва ўзларига маълум даражада бириктирилган у ёки бу юмушни адо этишдан иборат бўларди. Вақтбай ҳақ тўлашда қандайдир ишлар ҳажмини (масалан, режали топшириқни) қайд этиш қўшимча мукофот тўланишини талаб қиларди. Секин-аста шундай тамойил қарор топди: ишга келганлик учун – тариф ҳақи, ишда бирон-бир юмушни бажарганлик учун мукофот тўлаш. Бундай тушунчанинг вужудга келишига меҳнатга ҳақ тўлаш соҳасидаги сиёсат ҳам ёрдам берди.</w:t>
      </w:r>
    </w:p>
    <w:p w:rsidR="00DE6C59" w:rsidRDefault="00DE6C59" w:rsidP="00DE6C59">
      <w:pPr>
        <w:ind w:firstLine="709"/>
        <w:rPr>
          <w:rFonts w:ascii="Bodo_uzb" w:hAnsi="Bodo_uzb"/>
          <w:sz w:val="28"/>
        </w:rPr>
      </w:pPr>
      <w:r>
        <w:rPr>
          <w:rFonts w:ascii="Bodo_uzb" w:hAnsi="Bodo_uzb"/>
          <w:sz w:val="28"/>
        </w:rPr>
        <w:t>Давлат томонидан белгиланадиган тариф ставкалари анча паст бўлиб, камдан-кам ҳолларда қараб чиқилар ва режалаштириш ҳамда меҳнатга ҳақ тўлашнинг ҳақиқий даражасига зид келарди. Давлат паст даражадаги асосий иш ҳақини кафолатлаган бўлиб, ҳақиқатда тўланадиган ҳақни тариф ставкасидан деярли икки баравар кўп қилиб режалаштирар, бу билан корхоналарни ўз-ўзидан турли рағбатлантирувчи тўловлар жорий этишга, меҳнат вазифаларини асосий (тариф бўйича ҳақ тўланадиган) ва қўшимча (турли рағбатлантиришлар ёрдамида ҳақ тўланадиган) вазифаларга бўлишга ундарди. Шунинг учун ҳам иш ҳақи таркибида рағбатлантирувчи тўловлар даражаси юқорироқ эди.</w:t>
      </w:r>
    </w:p>
    <w:p w:rsidR="00DE6C59" w:rsidRDefault="00DE6C59" w:rsidP="00DE6C59">
      <w:pPr>
        <w:ind w:firstLine="709"/>
        <w:rPr>
          <w:rFonts w:ascii="Bodo_uzb" w:hAnsi="Bodo_uzb"/>
          <w:b/>
          <w:sz w:val="28"/>
        </w:rPr>
      </w:pPr>
      <w:r>
        <w:rPr>
          <w:rFonts w:ascii="Bodo_uzb" w:hAnsi="Bodo_uzb"/>
          <w:sz w:val="28"/>
        </w:rPr>
        <w:t>Бу даража ҳозирги вақтда ҳам баъзи корхона ва ташкилотларда юқори бўлиб турибди. Бундай шароитда корхоналарнинг раҳбарлари тариф ставкасининг паст даражасига амал қилиб, рағбатлантирувчи тўловларнинг ролини оширишга эътибор бермоқдалар. Бу эса ҳақ тўлашни ходимлар меҳнатининг натижалари билан бир амаллаб боғлаб туришга имкон бермоқда.</w:t>
      </w:r>
      <w:r>
        <w:rPr>
          <w:rFonts w:ascii="Bodo_uzb" w:hAnsi="Bodo_uzb"/>
          <w:sz w:val="28"/>
        </w:rPr>
        <w:tab/>
      </w:r>
    </w:p>
    <w:p w:rsidR="00DE6C59" w:rsidRDefault="00DE6C59" w:rsidP="00DE6C59">
      <w:pPr>
        <w:pStyle w:val="35"/>
        <w:keepNext w:val="0"/>
        <w:widowControl w:val="0"/>
        <w:overflowPunct w:val="0"/>
        <w:autoSpaceDE w:val="0"/>
        <w:autoSpaceDN w:val="0"/>
        <w:adjustRightInd w:val="0"/>
        <w:textAlignment w:val="baseline"/>
        <w:rPr>
          <w:rFonts w:ascii="Bodo_uzb" w:hAnsi="Bodo_uzb"/>
        </w:rPr>
      </w:pPr>
      <w:r>
        <w:rPr>
          <w:rFonts w:ascii="Bodo_uzb" w:hAnsi="Bodo_uzb"/>
        </w:rPr>
        <w:t>3. Меҳнатга ҳақ тўлашнинг оддий тизими</w:t>
      </w:r>
    </w:p>
    <w:p w:rsidR="00DE6C59" w:rsidRDefault="00DE6C59" w:rsidP="00DE6C59">
      <w:pPr>
        <w:ind w:firstLine="709"/>
        <w:rPr>
          <w:rFonts w:ascii="Bodo_uzb" w:hAnsi="Bodo_uzb"/>
          <w:sz w:val="28"/>
        </w:rPr>
      </w:pPr>
    </w:p>
    <w:p w:rsidR="00DE6C59" w:rsidRDefault="00DE6C59" w:rsidP="00DE6C59">
      <w:pPr>
        <w:ind w:firstLine="709"/>
        <w:rPr>
          <w:rFonts w:ascii="Bodo_uzb" w:hAnsi="Bodo_uzb"/>
          <w:sz w:val="28"/>
        </w:rPr>
      </w:pPr>
      <w:r>
        <w:rPr>
          <w:rFonts w:ascii="Bodo_uzb" w:hAnsi="Bodo_uzb"/>
          <w:sz w:val="28"/>
        </w:rPr>
        <w:t>Илгари кўрсатиб ўтилганидек, меҳнатга ҳақ тўлашнинг оддий тизимлари ходимнинг иш ҳақини меҳнат натижаларини ҳисобга олишнинг битта кўрсаткичи: иш вақти ёки тайёрланган маҳсулот сифатига қараб шакллантиради.</w:t>
      </w:r>
    </w:p>
    <w:p w:rsidR="00DE6C59" w:rsidRDefault="00DE6C59" w:rsidP="00DE6C59">
      <w:pPr>
        <w:ind w:firstLine="709"/>
        <w:rPr>
          <w:rFonts w:ascii="Bodo_uzb" w:hAnsi="Bodo_uzb"/>
          <w:sz w:val="28"/>
        </w:rPr>
      </w:pPr>
      <w:r>
        <w:rPr>
          <w:rFonts w:ascii="Bodo_uzb" w:hAnsi="Bodo_uzb"/>
          <w:sz w:val="28"/>
        </w:rPr>
        <w:t xml:space="preserve">Оддий вақтбай тизим ходимнинг иш ҳақини унинг тариф ставкасига ёки ҳақиқатда ишлаган вақтига қараб белгилайди. Ана шунга мувофиқ равишда тариф ставкалари: соатбай, кунбай ва ойлик ставкалар бўйича татбиқ этилади. </w:t>
      </w:r>
    </w:p>
    <w:p w:rsidR="00DE6C59" w:rsidRDefault="00DE6C59" w:rsidP="00DE6C59">
      <w:pPr>
        <w:ind w:firstLine="709"/>
        <w:rPr>
          <w:rFonts w:ascii="Bodo_uzb" w:hAnsi="Bodo_uzb"/>
          <w:sz w:val="28"/>
        </w:rPr>
      </w:pPr>
      <w:r>
        <w:rPr>
          <w:rFonts w:ascii="Bodo_uzb" w:hAnsi="Bodo_uzb"/>
          <w:sz w:val="28"/>
        </w:rPr>
        <w:t>Соатбай ва кунбай тариф ставкаларини татбиқ этишда ходимнинг иш ҳақи миқдори қуйидаги формула билан белгиланади:</w:t>
      </w:r>
    </w:p>
    <w:p w:rsidR="00DE6C59" w:rsidRDefault="00DE6C59" w:rsidP="00DE6C59">
      <w:pPr>
        <w:ind w:firstLine="709"/>
        <w:rPr>
          <w:rFonts w:ascii="Bodo_uzb" w:hAnsi="Bodo_uzb"/>
          <w:i/>
          <w:sz w:val="28"/>
        </w:rPr>
      </w:pPr>
      <w:r>
        <w:rPr>
          <w:rFonts w:ascii="Bodo_uzb" w:hAnsi="Bodo_uzb"/>
          <w:i/>
          <w:sz w:val="28"/>
        </w:rPr>
        <w:t>И</w:t>
      </w:r>
      <w:r>
        <w:rPr>
          <w:rFonts w:ascii="Bodo_uzb" w:hAnsi="Bodo_uzb"/>
          <w:i/>
          <w:sz w:val="28"/>
          <w:vertAlign w:val="subscript"/>
        </w:rPr>
        <w:t>в</w:t>
      </w:r>
      <w:r>
        <w:rPr>
          <w:rFonts w:ascii="Bodo_uzb" w:hAnsi="Bodo_uzb"/>
          <w:i/>
          <w:sz w:val="28"/>
        </w:rPr>
        <w:sym w:font="Symbol" w:char="F03D"/>
      </w:r>
      <w:r>
        <w:rPr>
          <w:rFonts w:ascii="Bodo_uzb" w:hAnsi="Bodo_uzb"/>
          <w:i/>
          <w:sz w:val="28"/>
        </w:rPr>
        <w:t>С</w:t>
      </w:r>
      <w:r>
        <w:rPr>
          <w:rFonts w:ascii="Bodo_uzb" w:hAnsi="Bodo_uzb"/>
          <w:i/>
          <w:sz w:val="28"/>
          <w:vertAlign w:val="subscript"/>
        </w:rPr>
        <w:t>т</w:t>
      </w:r>
      <w:r>
        <w:rPr>
          <w:rFonts w:ascii="Bodo_uzb" w:hAnsi="Bodo_uzb"/>
          <w:i/>
          <w:sz w:val="28"/>
        </w:rPr>
        <w:t xml:space="preserve"> · Т</w:t>
      </w:r>
      <w:r>
        <w:rPr>
          <w:rFonts w:ascii="Bodo_uzb" w:hAnsi="Bodo_uzb"/>
          <w:i/>
          <w:sz w:val="28"/>
          <w:vertAlign w:val="subscript"/>
        </w:rPr>
        <w:t>ҳ</w:t>
      </w:r>
      <w:r>
        <w:rPr>
          <w:rFonts w:ascii="Bodo_uzb" w:hAnsi="Bodo_uzb"/>
          <w:i/>
          <w:sz w:val="28"/>
        </w:rPr>
        <w:t>,</w:t>
      </w:r>
    </w:p>
    <w:p w:rsidR="00DE6C59" w:rsidRDefault="00DE6C59" w:rsidP="00DE6C59">
      <w:pPr>
        <w:ind w:firstLine="709"/>
        <w:rPr>
          <w:rFonts w:ascii="Bodo_uzb" w:hAnsi="Bodo_uzb"/>
          <w:sz w:val="28"/>
        </w:rPr>
      </w:pPr>
      <w:r>
        <w:rPr>
          <w:rFonts w:ascii="Bodo_uzb" w:hAnsi="Bodo_uzb"/>
          <w:sz w:val="28"/>
        </w:rPr>
        <w:t xml:space="preserve">Бунда: </w:t>
      </w:r>
      <w:r>
        <w:rPr>
          <w:rFonts w:ascii="Bodo_uzb" w:hAnsi="Bodo_uzb"/>
          <w:i/>
          <w:sz w:val="28"/>
        </w:rPr>
        <w:t>И</w:t>
      </w:r>
      <w:r>
        <w:rPr>
          <w:rFonts w:ascii="Bodo_uzb" w:hAnsi="Bodo_uzb"/>
          <w:i/>
          <w:sz w:val="28"/>
          <w:vertAlign w:val="subscript"/>
        </w:rPr>
        <w:t>в</w:t>
      </w:r>
      <w:r>
        <w:rPr>
          <w:rFonts w:ascii="Bodo_uzb" w:hAnsi="Bodo_uzb"/>
          <w:sz w:val="28"/>
          <w:vertAlign w:val="subscript"/>
        </w:rPr>
        <w:t xml:space="preserve"> </w:t>
      </w:r>
      <w:r>
        <w:rPr>
          <w:rFonts w:ascii="Bodo_uzb" w:hAnsi="Bodo_uzb"/>
          <w:sz w:val="28"/>
        </w:rPr>
        <w:t>– вақтбай ҳақ тўланадиган ходимнинг иш ҳақи (сўм);</w:t>
      </w:r>
    </w:p>
    <w:p w:rsidR="00DE6C59" w:rsidRDefault="00DE6C59" w:rsidP="00DE6C59">
      <w:pPr>
        <w:ind w:firstLine="709"/>
        <w:rPr>
          <w:rFonts w:ascii="Bodo_uzb" w:hAnsi="Bodo_uzb"/>
          <w:sz w:val="28"/>
        </w:rPr>
      </w:pPr>
      <w:r>
        <w:rPr>
          <w:rFonts w:ascii="Bodo_uzb" w:hAnsi="Bodo_uzb"/>
          <w:i/>
          <w:sz w:val="28"/>
        </w:rPr>
        <w:t>С</w:t>
      </w:r>
      <w:r>
        <w:rPr>
          <w:rFonts w:ascii="Bodo_uzb" w:hAnsi="Bodo_uzb"/>
          <w:i/>
          <w:sz w:val="28"/>
          <w:vertAlign w:val="subscript"/>
        </w:rPr>
        <w:t>т</w:t>
      </w:r>
      <w:r>
        <w:rPr>
          <w:rFonts w:ascii="Bodo_uzb" w:hAnsi="Bodo_uzb"/>
          <w:i/>
          <w:sz w:val="28"/>
        </w:rPr>
        <w:t xml:space="preserve"> </w:t>
      </w:r>
      <w:r>
        <w:rPr>
          <w:rFonts w:ascii="Bodo_uzb" w:hAnsi="Bodo_uzb"/>
          <w:sz w:val="28"/>
        </w:rPr>
        <w:t>– ходимнинг вақт бирлигидаги тариф ставкаси (сўм);</w:t>
      </w:r>
    </w:p>
    <w:p w:rsidR="00DE6C59" w:rsidRDefault="00DE6C59" w:rsidP="00DE6C59">
      <w:pPr>
        <w:pStyle w:val="ad"/>
        <w:ind w:firstLine="709"/>
        <w:rPr>
          <w:b w:val="0"/>
        </w:rPr>
      </w:pPr>
      <w:r>
        <w:rPr>
          <w:b w:val="0"/>
          <w:i/>
        </w:rPr>
        <w:t>Т</w:t>
      </w:r>
      <w:r>
        <w:rPr>
          <w:b w:val="0"/>
          <w:i/>
          <w:vertAlign w:val="subscript"/>
        </w:rPr>
        <w:t>ҳ</w:t>
      </w:r>
      <w:r>
        <w:rPr>
          <w:b w:val="0"/>
        </w:rPr>
        <w:t xml:space="preserve"> – ишчининг ҳақиқатда ишлаган вақти (кун ёки соатларда).</w:t>
      </w:r>
    </w:p>
    <w:p w:rsidR="00DE6C59" w:rsidRDefault="00DE6C59" w:rsidP="00DE6C59">
      <w:pPr>
        <w:pStyle w:val="ad"/>
        <w:ind w:firstLine="709"/>
        <w:rPr>
          <w:b w:val="0"/>
        </w:rPr>
      </w:pPr>
      <w:r>
        <w:rPr>
          <w:b w:val="0"/>
        </w:rPr>
        <w:t>Ойлик тариф ставкасини татбиқ этганда ходимнинг иш ҳақи қуйидаги формула бўйича аниқланади:</w:t>
      </w:r>
    </w:p>
    <w:p w:rsidR="00DE6C59" w:rsidRDefault="00DE6C59" w:rsidP="00DE6C59">
      <w:pPr>
        <w:ind w:firstLine="0"/>
        <w:jc w:val="center"/>
        <w:rPr>
          <w:rFonts w:ascii="Bodo_uzb" w:hAnsi="Bodo_uzb"/>
          <w:sz w:val="28"/>
        </w:rPr>
      </w:pPr>
      <w:r>
        <w:rPr>
          <w:rFonts w:ascii="Bodo_uzb" w:hAnsi="Bodo_uzb"/>
          <w:position w:val="-30"/>
          <w:sz w:val="28"/>
        </w:rPr>
        <w:object w:dxaOrig="12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47.25pt" o:ole="" fillcolor="window">
            <v:imagedata r:id="rId5" o:title=""/>
          </v:shape>
          <o:OLEObject Type="Embed" ProgID="Equation.3" ShapeID="_x0000_i1025" DrawAspect="Content" ObjectID="_1409873341" r:id="rId6"/>
        </w:object>
      </w:r>
      <w:r>
        <w:rPr>
          <w:rFonts w:ascii="Bodo_uzb" w:hAnsi="Bodo_uzb"/>
          <w:sz w:val="28"/>
        </w:rPr>
        <w:t>;</w:t>
      </w:r>
    </w:p>
    <w:p w:rsidR="00DE6C59" w:rsidRDefault="00DE6C59" w:rsidP="00DE6C59">
      <w:pPr>
        <w:pStyle w:val="ad"/>
        <w:ind w:firstLine="709"/>
        <w:rPr>
          <w:b w:val="0"/>
        </w:rPr>
      </w:pPr>
      <w:r>
        <w:rPr>
          <w:b w:val="0"/>
        </w:rPr>
        <w:t xml:space="preserve">Бунда: </w:t>
      </w:r>
      <w:r>
        <w:rPr>
          <w:b w:val="0"/>
          <w:i/>
        </w:rPr>
        <w:t>С</w:t>
      </w:r>
      <w:r>
        <w:rPr>
          <w:b w:val="0"/>
          <w:i/>
          <w:vertAlign w:val="subscript"/>
        </w:rPr>
        <w:t>т</w:t>
      </w:r>
      <w:r>
        <w:rPr>
          <w:b w:val="0"/>
        </w:rPr>
        <w:t xml:space="preserve"> – ойлик тариф ставкаси; </w:t>
      </w:r>
      <w:r>
        <w:rPr>
          <w:b w:val="0"/>
          <w:i/>
        </w:rPr>
        <w:t>Т</w:t>
      </w:r>
      <w:r>
        <w:rPr>
          <w:b w:val="0"/>
          <w:i/>
          <w:vertAlign w:val="subscript"/>
        </w:rPr>
        <w:t xml:space="preserve">ҳ </w:t>
      </w:r>
      <w:r>
        <w:rPr>
          <w:b w:val="0"/>
          <w:i/>
        </w:rPr>
        <w:t xml:space="preserve">– </w:t>
      </w:r>
      <w:r>
        <w:rPr>
          <w:b w:val="0"/>
        </w:rPr>
        <w:t xml:space="preserve">бир ой ичидаги ҳақиқатда ишланган кунлар миқдори; </w:t>
      </w:r>
      <w:r>
        <w:rPr>
          <w:b w:val="0"/>
          <w:i/>
        </w:rPr>
        <w:t>Т</w:t>
      </w:r>
      <w:r>
        <w:rPr>
          <w:b w:val="0"/>
          <w:i/>
          <w:vertAlign w:val="subscript"/>
        </w:rPr>
        <w:t>ҳп</w:t>
      </w:r>
      <w:r>
        <w:rPr>
          <w:b w:val="0"/>
        </w:rPr>
        <w:t xml:space="preserve"> – бир ой ичидаги ҳисобланган иш кунлари сони (тақвим фондидан дам олиш ва байрам кунлари чегириб ташланади).</w:t>
      </w:r>
    </w:p>
    <w:p w:rsidR="00DE6C59" w:rsidRDefault="00DE6C59" w:rsidP="00DE6C59">
      <w:pPr>
        <w:ind w:firstLine="709"/>
        <w:rPr>
          <w:rFonts w:ascii="Bodo_uzb" w:hAnsi="Bodo_uzb"/>
          <w:sz w:val="28"/>
        </w:rPr>
      </w:pPr>
      <w:r>
        <w:rPr>
          <w:rFonts w:ascii="Bodo_uzb" w:hAnsi="Bodo_uzb"/>
          <w:sz w:val="28"/>
        </w:rPr>
        <w:t>Оддий вақтбай ҳақ тўлашда ишланган вақт миқдори билан иш ҳақи ўртасида мутаносиб боғлиқлик бор. Оддий вақтбай меҳнат ҳақи тўлашнинг бошқача боғланиш шакллари мавжуд эмас.</w:t>
      </w:r>
    </w:p>
    <w:p w:rsidR="00DE6C59" w:rsidRDefault="00DE6C59" w:rsidP="00DE6C59">
      <w:pPr>
        <w:ind w:firstLine="709"/>
        <w:rPr>
          <w:rFonts w:ascii="Bodo_uzb" w:hAnsi="Bodo_uzb"/>
          <w:sz w:val="28"/>
        </w:rPr>
      </w:pPr>
      <w:r>
        <w:rPr>
          <w:rFonts w:ascii="Bodo_uzb" w:hAnsi="Bodo_uzb"/>
          <w:i/>
          <w:sz w:val="28"/>
        </w:rPr>
        <w:t>Меҳнатга оддий ишбай ҳақ тўлаш</w:t>
      </w:r>
      <w:r>
        <w:rPr>
          <w:rFonts w:ascii="Bodo_uzb" w:hAnsi="Bodo_uzb"/>
          <w:sz w:val="28"/>
        </w:rPr>
        <w:t xml:space="preserve"> шундай тузилганки, ишчининг иш ҳақи ишбай баҳога боғлиқдир. У тайёрланган маҳсулот бирлиги (бажарилган иш) учун тўланган ҳақдан иборат, шунингдек, ишлаб чиқарилган маҳсулот (бажарилган иш) миқдорига боғлиқ. Иш ҳақи миқдори қуйидаги формула билан аниқланади:</w:t>
      </w:r>
    </w:p>
    <w:p w:rsidR="00DE6C59" w:rsidRDefault="00DE6C59" w:rsidP="00DE6C59">
      <w:pPr>
        <w:ind w:firstLine="0"/>
        <w:jc w:val="center"/>
        <w:rPr>
          <w:rFonts w:ascii="Bodo_uzb" w:hAnsi="Bodo_uzb"/>
          <w:b/>
          <w:i/>
          <w:sz w:val="28"/>
        </w:rPr>
      </w:pPr>
      <w:r>
        <w:rPr>
          <w:rFonts w:ascii="Bodo_uzb" w:hAnsi="Bodo_uzb"/>
          <w:b/>
          <w:i/>
          <w:sz w:val="28"/>
        </w:rPr>
        <w:t>И</w:t>
      </w:r>
      <w:r>
        <w:rPr>
          <w:rFonts w:ascii="Bodo_uzb" w:hAnsi="Bodo_uzb"/>
          <w:b/>
          <w:i/>
          <w:sz w:val="28"/>
          <w:vertAlign w:val="subscript"/>
        </w:rPr>
        <w:t>ишб.</w:t>
      </w:r>
      <w:r>
        <w:rPr>
          <w:rFonts w:ascii="Bodo_uzb" w:hAnsi="Bodo_uzb"/>
          <w:b/>
          <w:i/>
          <w:sz w:val="28"/>
        </w:rPr>
        <w:sym w:font="Symbol" w:char="F03D"/>
      </w:r>
      <w:r>
        <w:rPr>
          <w:rFonts w:ascii="Bodo_uzb" w:hAnsi="Bodo_uzb"/>
          <w:b/>
          <w:i/>
          <w:sz w:val="28"/>
          <w:lang w:val="en-US"/>
        </w:rPr>
        <w:t>R</w:t>
      </w:r>
      <w:r>
        <w:rPr>
          <w:rFonts w:ascii="Bodo_uzb" w:hAnsi="Bodo_uzb"/>
          <w:b/>
          <w:i/>
          <w:sz w:val="28"/>
        </w:rPr>
        <w:t xml:space="preserve"> · </w:t>
      </w:r>
      <w:r>
        <w:rPr>
          <w:rFonts w:ascii="Bodo_uzb" w:hAnsi="Bodo_uzb"/>
          <w:b/>
          <w:i/>
          <w:sz w:val="28"/>
          <w:lang w:val="en-US"/>
        </w:rPr>
        <w:t>n</w:t>
      </w:r>
      <w:r>
        <w:rPr>
          <w:rFonts w:ascii="Bodo_uzb" w:hAnsi="Bodo_uzb"/>
          <w:b/>
          <w:i/>
          <w:sz w:val="28"/>
        </w:rPr>
        <w:t>;</w:t>
      </w:r>
    </w:p>
    <w:p w:rsidR="00DE6C59" w:rsidRDefault="00DE6C59" w:rsidP="00DE6C59">
      <w:pPr>
        <w:ind w:firstLine="709"/>
        <w:rPr>
          <w:rFonts w:ascii="Bodo_uzb" w:hAnsi="Bodo_uzb"/>
          <w:sz w:val="28"/>
        </w:rPr>
      </w:pPr>
      <w:r>
        <w:rPr>
          <w:rFonts w:ascii="Bodo_uzb" w:hAnsi="Bodo_uzb"/>
          <w:sz w:val="28"/>
        </w:rPr>
        <w:t xml:space="preserve">Бунда: </w:t>
      </w:r>
      <w:r>
        <w:rPr>
          <w:rFonts w:ascii="Bodo_uzb" w:hAnsi="Bodo_uzb"/>
          <w:i/>
          <w:sz w:val="28"/>
        </w:rPr>
        <w:t>И</w:t>
      </w:r>
      <w:r>
        <w:rPr>
          <w:rFonts w:ascii="Bodo_uzb" w:hAnsi="Bodo_uzb"/>
          <w:i/>
          <w:sz w:val="28"/>
          <w:vertAlign w:val="subscript"/>
        </w:rPr>
        <w:t>ишб.</w:t>
      </w:r>
      <w:r>
        <w:rPr>
          <w:rFonts w:ascii="Bodo_uzb" w:hAnsi="Bodo_uzb"/>
          <w:i/>
          <w:sz w:val="28"/>
        </w:rPr>
        <w:t xml:space="preserve"> </w:t>
      </w:r>
      <w:r>
        <w:rPr>
          <w:rFonts w:ascii="Bodo_uzb" w:hAnsi="Bodo_uzb"/>
          <w:sz w:val="28"/>
        </w:rPr>
        <w:t xml:space="preserve">– меҳнатга ишбай ҳақ тўланадиган ходимнинг иш ҳақи (сўм); </w:t>
      </w:r>
      <w:r>
        <w:rPr>
          <w:rFonts w:ascii="Bodo_uzb" w:hAnsi="Bodo_uzb"/>
          <w:i/>
          <w:sz w:val="28"/>
          <w:lang w:val="en-US"/>
        </w:rPr>
        <w:t>R</w:t>
      </w:r>
      <w:r>
        <w:rPr>
          <w:rFonts w:ascii="Bodo_uzb" w:hAnsi="Bodo_uzb"/>
          <w:i/>
          <w:sz w:val="28"/>
        </w:rPr>
        <w:t xml:space="preserve"> </w:t>
      </w:r>
      <w:r>
        <w:rPr>
          <w:rFonts w:ascii="Bodo_uzb" w:hAnsi="Bodo_uzb"/>
          <w:sz w:val="28"/>
        </w:rPr>
        <w:t xml:space="preserve">– маҳсулот (бажарилган иш) бирлиги учун белгиланган иш ҳақи (сўм); </w:t>
      </w:r>
      <w:r>
        <w:rPr>
          <w:rFonts w:ascii="Bodo_uzb" w:hAnsi="Bodo_uzb"/>
          <w:i/>
          <w:sz w:val="28"/>
          <w:lang w:val="en-US"/>
        </w:rPr>
        <w:t>n</w:t>
      </w:r>
      <w:r>
        <w:rPr>
          <w:rFonts w:ascii="Bodo_uzb" w:hAnsi="Bodo_uzb"/>
          <w:sz w:val="28"/>
        </w:rPr>
        <w:t xml:space="preserve"> – тайёрланган маҳсулот (бажарилган иш)нинг миқдори (сўм).</w:t>
      </w:r>
    </w:p>
    <w:p w:rsidR="00DE6C59" w:rsidRDefault="00DE6C59" w:rsidP="00DE6C59">
      <w:pPr>
        <w:ind w:firstLine="709"/>
        <w:rPr>
          <w:rFonts w:ascii="Bodo_uzb" w:hAnsi="Bodo_uzb"/>
          <w:sz w:val="28"/>
        </w:rPr>
      </w:pPr>
      <w:r>
        <w:rPr>
          <w:rFonts w:ascii="Bodo_uzb" w:hAnsi="Bodo_uzb"/>
          <w:sz w:val="28"/>
        </w:rPr>
        <w:t>Амалда меҳнатга ишбай ҳақ тўлашнинг қуйидаги тизимлари: якка тартибдаги, жамоа (бригада), бир йўла ҳақ тўлаш, бевосита, ишбай-прогрессив ва ишбай-регрессия тизимлари қўлланади.</w:t>
      </w:r>
    </w:p>
    <w:p w:rsidR="00DE6C59" w:rsidRDefault="00DE6C59" w:rsidP="00DE6C59">
      <w:pPr>
        <w:ind w:firstLine="709"/>
        <w:rPr>
          <w:rFonts w:ascii="Bodo_uzb" w:hAnsi="Bodo_uzb"/>
          <w:sz w:val="28"/>
        </w:rPr>
      </w:pPr>
      <w:r>
        <w:rPr>
          <w:rFonts w:ascii="Bodo_uzb" w:hAnsi="Bodo_uzb"/>
          <w:sz w:val="28"/>
        </w:rPr>
        <w:t xml:space="preserve">Меҳнатга ҳақ тўлашнинг </w:t>
      </w:r>
      <w:r>
        <w:rPr>
          <w:rFonts w:ascii="Bodo_uzb" w:hAnsi="Bodo_uzb"/>
          <w:b/>
          <w:sz w:val="28"/>
        </w:rPr>
        <w:t xml:space="preserve">якка тартибдаги ишбай тизимида </w:t>
      </w:r>
      <w:r>
        <w:rPr>
          <w:rFonts w:ascii="Bodo_uzb" w:hAnsi="Bodo_uzb"/>
          <w:sz w:val="28"/>
        </w:rPr>
        <w:t xml:space="preserve">бажарилган ишнинг (буюм, деталь, операция) ҳар бир бирлиги учун ўзгармас </w:t>
      </w:r>
      <w:r>
        <w:rPr>
          <w:rFonts w:ascii="Bodo_uzb" w:hAnsi="Bodo_uzb"/>
          <w:i/>
          <w:sz w:val="28"/>
        </w:rPr>
        <w:t>ишбай нарх</w:t>
      </w:r>
      <w:r>
        <w:rPr>
          <w:rFonts w:ascii="Bodo_uzb" w:hAnsi="Bodo_uzb"/>
          <w:sz w:val="28"/>
        </w:rPr>
        <w:t xml:space="preserve"> белгиланади. У қуйидаги формулалардан бири бўйича аниқланади:</w:t>
      </w:r>
    </w:p>
    <w:p w:rsidR="00DE6C59" w:rsidRDefault="00DE6C59" w:rsidP="00DE6C59">
      <w:pPr>
        <w:ind w:firstLine="0"/>
        <w:jc w:val="center"/>
        <w:rPr>
          <w:rFonts w:ascii="Bodo_uzb" w:hAnsi="Bodo_uzb"/>
          <w:sz w:val="28"/>
        </w:rPr>
      </w:pPr>
      <w:r>
        <w:rPr>
          <w:rFonts w:ascii="Bodo_uzb" w:hAnsi="Bodo_uzb"/>
          <w:position w:val="-30"/>
          <w:sz w:val="28"/>
        </w:rPr>
        <w:object w:dxaOrig="880" w:dyaOrig="700">
          <v:shape id="_x0000_i1026" type="#_x0000_t75" style="width:78pt;height:48.75pt" o:ole="" fillcolor="window">
            <v:imagedata r:id="rId7" o:title=""/>
          </v:shape>
          <o:OLEObject Type="Embed" ProgID="Equation.3" ShapeID="_x0000_i1026" DrawAspect="Content" ObjectID="_1409873342" r:id="rId8"/>
        </w:object>
      </w:r>
      <w:r>
        <w:rPr>
          <w:rFonts w:ascii="Bodo_uzb" w:hAnsi="Bodo_uzb"/>
          <w:sz w:val="28"/>
        </w:rPr>
        <w:t xml:space="preserve">  ёки  </w:t>
      </w:r>
      <w:r>
        <w:rPr>
          <w:rFonts w:ascii="Bodo_uzb" w:hAnsi="Bodo_uzb"/>
          <w:i/>
          <w:sz w:val="28"/>
          <w:lang w:val="en-US"/>
        </w:rPr>
        <w:t>R</w:t>
      </w:r>
      <w:r>
        <w:rPr>
          <w:rFonts w:ascii="Bodo_uzb" w:hAnsi="Bodo_uzb"/>
          <w:i/>
          <w:sz w:val="28"/>
        </w:rPr>
        <w:t xml:space="preserve"> </w:t>
      </w:r>
      <w:r>
        <w:rPr>
          <w:rFonts w:ascii="Bodo_uzb" w:hAnsi="Bodo_uzb"/>
          <w:i/>
          <w:sz w:val="28"/>
        </w:rPr>
        <w:sym w:font="Symbol" w:char="F03D"/>
      </w:r>
      <w:r>
        <w:rPr>
          <w:rFonts w:ascii="Bodo_uzb" w:hAnsi="Bodo_uzb"/>
          <w:i/>
          <w:sz w:val="28"/>
        </w:rPr>
        <w:t xml:space="preserve"> С</w:t>
      </w:r>
      <w:r>
        <w:rPr>
          <w:rFonts w:ascii="Bodo_uzb" w:hAnsi="Bodo_uzb"/>
          <w:i/>
          <w:sz w:val="28"/>
          <w:vertAlign w:val="subscript"/>
        </w:rPr>
        <w:t xml:space="preserve">тр </w:t>
      </w:r>
      <w:r>
        <w:rPr>
          <w:rFonts w:ascii="Bodo_uzb" w:hAnsi="Bodo_uzb"/>
          <w:i/>
          <w:sz w:val="28"/>
        </w:rPr>
        <w:t>· Н</w:t>
      </w:r>
      <w:r>
        <w:rPr>
          <w:rFonts w:ascii="Bodo_uzb" w:hAnsi="Bodo_uzb"/>
          <w:i/>
          <w:sz w:val="28"/>
          <w:vertAlign w:val="subscript"/>
        </w:rPr>
        <w:t>вт</w:t>
      </w:r>
      <w:r>
        <w:rPr>
          <w:rFonts w:ascii="Bodo_uzb" w:hAnsi="Bodo_uzb"/>
          <w:i/>
          <w:sz w:val="28"/>
        </w:rPr>
        <w:t>;</w:t>
      </w:r>
    </w:p>
    <w:p w:rsidR="00DE6C59" w:rsidRPr="009B5533" w:rsidRDefault="00DE6C59" w:rsidP="00DE6C59">
      <w:pPr>
        <w:ind w:firstLine="709"/>
        <w:rPr>
          <w:rFonts w:ascii="Bodo_uzb" w:hAnsi="Bodo_uzb"/>
          <w:sz w:val="28"/>
        </w:rPr>
      </w:pPr>
    </w:p>
    <w:p w:rsidR="00DE6C59" w:rsidRPr="009B5533" w:rsidRDefault="00DE6C59" w:rsidP="00DE6C59">
      <w:pPr>
        <w:ind w:firstLine="709"/>
        <w:rPr>
          <w:rFonts w:ascii="Bodo_uzb" w:hAnsi="Bodo_uzb"/>
          <w:sz w:val="28"/>
        </w:rPr>
      </w:pPr>
      <w:r>
        <w:rPr>
          <w:rFonts w:ascii="Bodo_uzb" w:hAnsi="Bodo_uzb"/>
          <w:sz w:val="28"/>
        </w:rPr>
        <w:t>Бунда</w:t>
      </w:r>
      <w:r w:rsidRPr="009B5533">
        <w:rPr>
          <w:rFonts w:ascii="Bodo_uzb" w:hAnsi="Bodo_uzb"/>
          <w:sz w:val="28"/>
        </w:rPr>
        <w:t xml:space="preserve">: </w:t>
      </w:r>
      <w:r>
        <w:rPr>
          <w:rFonts w:ascii="Bodo_uzb" w:hAnsi="Bodo_uzb"/>
          <w:i/>
          <w:sz w:val="28"/>
          <w:lang w:val="en-US"/>
        </w:rPr>
        <w:t>R</w:t>
      </w:r>
      <w:r w:rsidRPr="009B5533">
        <w:rPr>
          <w:rFonts w:ascii="Bodo_uzb" w:hAnsi="Bodo_uzb"/>
          <w:sz w:val="28"/>
        </w:rPr>
        <w:t xml:space="preserve"> – </w:t>
      </w:r>
      <w:r>
        <w:rPr>
          <w:rFonts w:ascii="Bodo_uzb" w:hAnsi="Bodo_uzb"/>
          <w:sz w:val="28"/>
        </w:rPr>
        <w:t>ишбай</w:t>
      </w:r>
      <w:r w:rsidRPr="009B5533">
        <w:rPr>
          <w:rFonts w:ascii="Bodo_uzb" w:hAnsi="Bodo_uzb"/>
          <w:sz w:val="28"/>
        </w:rPr>
        <w:t xml:space="preserve"> </w:t>
      </w:r>
      <w:r>
        <w:rPr>
          <w:rFonts w:ascii="Bodo_uzb" w:hAnsi="Bodo_uzb"/>
          <w:sz w:val="28"/>
        </w:rPr>
        <w:t>нарх</w:t>
      </w:r>
      <w:r w:rsidRPr="009B5533">
        <w:rPr>
          <w:rFonts w:ascii="Bodo_uzb" w:hAnsi="Bodo_uzb"/>
          <w:sz w:val="28"/>
        </w:rPr>
        <w:t xml:space="preserve"> (</w:t>
      </w:r>
      <w:r>
        <w:rPr>
          <w:rFonts w:ascii="Bodo_uzb" w:hAnsi="Bodo_uzb"/>
          <w:sz w:val="28"/>
        </w:rPr>
        <w:t>сўм</w:t>
      </w:r>
      <w:r w:rsidRPr="009B5533">
        <w:rPr>
          <w:rFonts w:ascii="Bodo_uzb" w:hAnsi="Bodo_uzb"/>
          <w:sz w:val="28"/>
        </w:rPr>
        <w:t xml:space="preserve">, </w:t>
      </w:r>
      <w:r>
        <w:rPr>
          <w:rFonts w:ascii="Bodo_uzb" w:hAnsi="Bodo_uzb"/>
          <w:sz w:val="28"/>
        </w:rPr>
        <w:t>тийин</w:t>
      </w:r>
      <w:r w:rsidRPr="009B5533">
        <w:rPr>
          <w:rFonts w:ascii="Bodo_uzb" w:hAnsi="Bodo_uzb"/>
          <w:sz w:val="28"/>
        </w:rPr>
        <w:t xml:space="preserve">); </w:t>
      </w:r>
      <w:r>
        <w:rPr>
          <w:rFonts w:ascii="Bodo_uzb" w:hAnsi="Bodo_uzb"/>
          <w:i/>
          <w:sz w:val="28"/>
        </w:rPr>
        <w:t>С</w:t>
      </w:r>
      <w:r>
        <w:rPr>
          <w:rFonts w:ascii="Bodo_uzb" w:hAnsi="Bodo_uzb"/>
          <w:i/>
          <w:sz w:val="28"/>
          <w:vertAlign w:val="subscript"/>
        </w:rPr>
        <w:t>тр</w:t>
      </w:r>
      <w:r w:rsidRPr="009B5533">
        <w:rPr>
          <w:rFonts w:ascii="Bodo_uzb" w:hAnsi="Bodo_uzb"/>
          <w:i/>
          <w:sz w:val="28"/>
        </w:rPr>
        <w:t xml:space="preserve"> </w:t>
      </w:r>
      <w:r w:rsidRPr="009B5533">
        <w:rPr>
          <w:rFonts w:ascii="Bodo_uzb" w:hAnsi="Bodo_uzb"/>
          <w:sz w:val="28"/>
        </w:rPr>
        <w:t xml:space="preserve">– </w:t>
      </w:r>
      <w:r>
        <w:rPr>
          <w:rFonts w:ascii="Bodo_uzb" w:hAnsi="Bodo_uzb"/>
          <w:sz w:val="28"/>
        </w:rPr>
        <w:t>бажарилаётган</w:t>
      </w:r>
      <w:r w:rsidRPr="009B5533">
        <w:rPr>
          <w:rFonts w:ascii="Bodo_uzb" w:hAnsi="Bodo_uzb"/>
          <w:sz w:val="28"/>
        </w:rPr>
        <w:t xml:space="preserve"> </w:t>
      </w:r>
      <w:r>
        <w:rPr>
          <w:rFonts w:ascii="Bodo_uzb" w:hAnsi="Bodo_uzb"/>
          <w:sz w:val="28"/>
        </w:rPr>
        <w:t>иш</w:t>
      </w:r>
      <w:r w:rsidRPr="009B5533">
        <w:rPr>
          <w:rFonts w:ascii="Bodo_uzb" w:hAnsi="Bodo_uzb"/>
          <w:sz w:val="28"/>
        </w:rPr>
        <w:t xml:space="preserve"> </w:t>
      </w:r>
      <w:r>
        <w:rPr>
          <w:rFonts w:ascii="Bodo_uzb" w:hAnsi="Bodo_uzb"/>
          <w:sz w:val="28"/>
        </w:rPr>
        <w:t>разрядига</w:t>
      </w:r>
      <w:r w:rsidRPr="009B5533">
        <w:rPr>
          <w:rFonts w:ascii="Bodo_uzb" w:hAnsi="Bodo_uzb"/>
          <w:sz w:val="28"/>
        </w:rPr>
        <w:t xml:space="preserve"> </w:t>
      </w:r>
      <w:r>
        <w:rPr>
          <w:rFonts w:ascii="Bodo_uzb" w:hAnsi="Bodo_uzb"/>
          <w:sz w:val="28"/>
        </w:rPr>
        <w:t>тўғри</w:t>
      </w:r>
      <w:r w:rsidRPr="009B5533">
        <w:rPr>
          <w:rFonts w:ascii="Bodo_uzb" w:hAnsi="Bodo_uzb"/>
          <w:sz w:val="28"/>
        </w:rPr>
        <w:t xml:space="preserve"> </w:t>
      </w:r>
      <w:r>
        <w:rPr>
          <w:rFonts w:ascii="Bodo_uzb" w:hAnsi="Bodo_uzb"/>
          <w:sz w:val="28"/>
        </w:rPr>
        <w:t>келадиган</w:t>
      </w:r>
      <w:r w:rsidRPr="009B5533">
        <w:rPr>
          <w:rFonts w:ascii="Bodo_uzb" w:hAnsi="Bodo_uzb"/>
          <w:sz w:val="28"/>
        </w:rPr>
        <w:t xml:space="preserve"> </w:t>
      </w:r>
      <w:r>
        <w:rPr>
          <w:rFonts w:ascii="Bodo_uzb" w:hAnsi="Bodo_uzb"/>
          <w:sz w:val="28"/>
        </w:rPr>
        <w:t>тариф</w:t>
      </w:r>
      <w:r w:rsidRPr="009B5533">
        <w:rPr>
          <w:rFonts w:ascii="Bodo_uzb" w:hAnsi="Bodo_uzb"/>
          <w:sz w:val="28"/>
        </w:rPr>
        <w:t xml:space="preserve"> </w:t>
      </w:r>
      <w:r>
        <w:rPr>
          <w:rFonts w:ascii="Bodo_uzb" w:hAnsi="Bodo_uzb"/>
          <w:sz w:val="28"/>
        </w:rPr>
        <w:t>ставкаси</w:t>
      </w:r>
      <w:r w:rsidRPr="009B5533">
        <w:rPr>
          <w:rFonts w:ascii="Bodo_uzb" w:hAnsi="Bodo_uzb"/>
          <w:sz w:val="28"/>
        </w:rPr>
        <w:t xml:space="preserve"> (</w:t>
      </w:r>
      <w:r>
        <w:rPr>
          <w:rFonts w:ascii="Bodo_uzb" w:hAnsi="Bodo_uzb"/>
          <w:sz w:val="28"/>
        </w:rPr>
        <w:t>сўм</w:t>
      </w:r>
      <w:r w:rsidRPr="009B5533">
        <w:rPr>
          <w:rFonts w:ascii="Bodo_uzb" w:hAnsi="Bodo_uzb"/>
          <w:sz w:val="28"/>
        </w:rPr>
        <w:t xml:space="preserve">, </w:t>
      </w:r>
      <w:r>
        <w:rPr>
          <w:rFonts w:ascii="Bodo_uzb" w:hAnsi="Bodo_uzb"/>
          <w:sz w:val="28"/>
        </w:rPr>
        <w:t>тийин</w:t>
      </w:r>
      <w:r w:rsidRPr="009B5533">
        <w:rPr>
          <w:rFonts w:ascii="Bodo_uzb" w:hAnsi="Bodo_uzb"/>
          <w:sz w:val="28"/>
        </w:rPr>
        <w:t xml:space="preserve">); </w:t>
      </w:r>
      <w:r>
        <w:rPr>
          <w:rFonts w:ascii="Bodo_uzb" w:hAnsi="Bodo_uzb"/>
          <w:i/>
          <w:sz w:val="28"/>
        </w:rPr>
        <w:t>Н</w:t>
      </w:r>
      <w:r>
        <w:rPr>
          <w:rFonts w:ascii="Bodo_uzb" w:hAnsi="Bodo_uzb"/>
          <w:i/>
          <w:sz w:val="28"/>
          <w:vertAlign w:val="subscript"/>
        </w:rPr>
        <w:t>ич</w:t>
      </w:r>
      <w:r w:rsidRPr="009B5533">
        <w:rPr>
          <w:rFonts w:ascii="Bodo_uzb" w:hAnsi="Bodo_uzb"/>
          <w:i/>
          <w:sz w:val="28"/>
        </w:rPr>
        <w:t xml:space="preserve"> </w:t>
      </w:r>
      <w:r w:rsidRPr="009B5533">
        <w:rPr>
          <w:rFonts w:ascii="Bodo_uzb" w:hAnsi="Bodo_uzb"/>
          <w:sz w:val="28"/>
        </w:rPr>
        <w:t xml:space="preserve">– </w:t>
      </w:r>
      <w:r>
        <w:rPr>
          <w:rFonts w:ascii="Bodo_uzb" w:hAnsi="Bodo_uzb"/>
          <w:sz w:val="28"/>
        </w:rPr>
        <w:t>маҳсулот</w:t>
      </w:r>
      <w:r w:rsidRPr="009B5533">
        <w:rPr>
          <w:rFonts w:ascii="Bodo_uzb" w:hAnsi="Bodo_uzb"/>
          <w:sz w:val="28"/>
        </w:rPr>
        <w:t xml:space="preserve"> </w:t>
      </w:r>
      <w:r>
        <w:rPr>
          <w:rFonts w:ascii="Bodo_uzb" w:hAnsi="Bodo_uzb"/>
          <w:sz w:val="28"/>
        </w:rPr>
        <w:t>ишлаб</w:t>
      </w:r>
      <w:r w:rsidRPr="009B5533">
        <w:rPr>
          <w:rFonts w:ascii="Bodo_uzb" w:hAnsi="Bodo_uzb"/>
          <w:sz w:val="28"/>
        </w:rPr>
        <w:t xml:space="preserve"> </w:t>
      </w:r>
      <w:r>
        <w:rPr>
          <w:rFonts w:ascii="Bodo_uzb" w:hAnsi="Bodo_uzb"/>
          <w:sz w:val="28"/>
        </w:rPr>
        <w:t>чиқариш</w:t>
      </w:r>
      <w:r w:rsidRPr="009B5533">
        <w:rPr>
          <w:rFonts w:ascii="Bodo_uzb" w:hAnsi="Bodo_uzb"/>
          <w:sz w:val="28"/>
        </w:rPr>
        <w:t xml:space="preserve"> </w:t>
      </w:r>
      <w:r>
        <w:rPr>
          <w:rFonts w:ascii="Bodo_uzb" w:hAnsi="Bodo_uzb"/>
          <w:sz w:val="28"/>
        </w:rPr>
        <w:t>нормаси</w:t>
      </w:r>
      <w:r w:rsidRPr="009B5533">
        <w:rPr>
          <w:rFonts w:ascii="Bodo_uzb" w:hAnsi="Bodo_uzb"/>
          <w:sz w:val="28"/>
        </w:rPr>
        <w:t xml:space="preserve">; </w:t>
      </w:r>
      <w:r>
        <w:rPr>
          <w:rFonts w:ascii="Bodo_uzb" w:hAnsi="Bodo_uzb"/>
          <w:i/>
          <w:sz w:val="28"/>
        </w:rPr>
        <w:t>Н</w:t>
      </w:r>
      <w:r>
        <w:rPr>
          <w:rFonts w:ascii="Bodo_uzb" w:hAnsi="Bodo_uzb"/>
          <w:i/>
          <w:sz w:val="28"/>
          <w:vertAlign w:val="subscript"/>
        </w:rPr>
        <w:t>вт</w:t>
      </w:r>
      <w:r w:rsidRPr="009B5533">
        <w:rPr>
          <w:rFonts w:ascii="Bodo_uzb" w:hAnsi="Bodo_uzb"/>
          <w:i/>
          <w:sz w:val="28"/>
        </w:rPr>
        <w:t xml:space="preserve"> </w:t>
      </w:r>
      <w:r w:rsidRPr="009B5533">
        <w:rPr>
          <w:rFonts w:ascii="Bodo_uzb" w:hAnsi="Bodo_uzb"/>
          <w:sz w:val="28"/>
        </w:rPr>
        <w:t xml:space="preserve">– </w:t>
      </w:r>
      <w:r>
        <w:rPr>
          <w:rFonts w:ascii="Bodo_uzb" w:hAnsi="Bodo_uzb"/>
          <w:sz w:val="28"/>
        </w:rPr>
        <w:t>вақт</w:t>
      </w:r>
      <w:r w:rsidRPr="009B5533">
        <w:rPr>
          <w:rFonts w:ascii="Bodo_uzb" w:hAnsi="Bodo_uzb"/>
          <w:sz w:val="28"/>
        </w:rPr>
        <w:t xml:space="preserve"> </w:t>
      </w:r>
      <w:r>
        <w:rPr>
          <w:rFonts w:ascii="Bodo_uzb" w:hAnsi="Bodo_uzb"/>
          <w:sz w:val="28"/>
        </w:rPr>
        <w:t>нормаси</w:t>
      </w:r>
      <w:r w:rsidRPr="009B5533">
        <w:rPr>
          <w:rFonts w:ascii="Bodo_uzb" w:hAnsi="Bodo_uzb"/>
          <w:sz w:val="28"/>
        </w:rPr>
        <w:t>.</w:t>
      </w:r>
    </w:p>
    <w:p w:rsidR="00DE6C59" w:rsidRDefault="00DE6C59" w:rsidP="00DE6C59">
      <w:pPr>
        <w:pStyle w:val="ad"/>
        <w:ind w:firstLine="709"/>
        <w:rPr>
          <w:b w:val="0"/>
        </w:rPr>
      </w:pPr>
      <w:r>
        <w:rPr>
          <w:b w:val="0"/>
        </w:rPr>
        <w:t>Ишбай нархларни аниқлашда тариф ставкалари учун олинадиган вақт бирлиги нормалар белгиланадиган вақт бирлигига мос келишига (соат, смена) риоя қилиниши зарур.</w:t>
      </w:r>
    </w:p>
    <w:p w:rsidR="00DE6C59" w:rsidRDefault="00DE6C59" w:rsidP="00DE6C59">
      <w:pPr>
        <w:pStyle w:val="ad"/>
        <w:ind w:firstLine="709"/>
        <w:rPr>
          <w:b w:val="0"/>
        </w:rPr>
      </w:pPr>
      <w:r>
        <w:rPr>
          <w:b w:val="0"/>
        </w:rPr>
        <w:t>Кўп станокли хизмат кўрсатиш шароитида якка тартибдаги ишбай ҳақ тўлашни ташкил этиш муайян ўзига хослиги билан ажралиб туради. Агар ишбай ишчи вақт нормалари бўйича бир неча станокда ишласа,</w:t>
      </w:r>
      <w:r>
        <w:t xml:space="preserve"> </w:t>
      </w:r>
      <w:r>
        <w:rPr>
          <w:b w:val="0"/>
        </w:rPr>
        <w:t>белгиланган хизмат кўрсатиш меъёри шу доирада бўлганда, ишбай норхлар қуйидаги</w:t>
      </w:r>
      <w:r>
        <w:t xml:space="preserve"> </w:t>
      </w:r>
      <w:r>
        <w:rPr>
          <w:b w:val="0"/>
        </w:rPr>
        <w:t>формула бўйича аниқланади:</w:t>
      </w:r>
    </w:p>
    <w:p w:rsidR="00DE6C59" w:rsidRPr="009B5533" w:rsidRDefault="00DE6C59" w:rsidP="00DE6C59">
      <w:pPr>
        <w:ind w:firstLine="0"/>
        <w:jc w:val="center"/>
        <w:rPr>
          <w:rFonts w:ascii="Bodo_uzb" w:hAnsi="Bodo_uzb"/>
          <w:sz w:val="28"/>
        </w:rPr>
      </w:pPr>
    </w:p>
    <w:p w:rsidR="00DE6C59" w:rsidRDefault="00DE6C59" w:rsidP="00DE6C59">
      <w:pPr>
        <w:ind w:firstLine="0"/>
        <w:jc w:val="center"/>
        <w:rPr>
          <w:rFonts w:ascii="Bodo_uzb" w:hAnsi="Bodo_uzb"/>
          <w:sz w:val="28"/>
        </w:rPr>
      </w:pPr>
      <w:r>
        <w:rPr>
          <w:rFonts w:ascii="Bodo_uzb" w:hAnsi="Bodo_uzb"/>
          <w:position w:val="-24"/>
          <w:sz w:val="28"/>
        </w:rPr>
        <w:object w:dxaOrig="1380" w:dyaOrig="660">
          <v:shape id="_x0000_i1027" type="#_x0000_t75" style="width:93.75pt;height:48pt" o:ole="" fillcolor="window">
            <v:imagedata r:id="rId9" o:title=""/>
          </v:shape>
          <o:OLEObject Type="Embed" ProgID="Equation.3" ShapeID="_x0000_i1027" DrawAspect="Content" ObjectID="_1409873343" r:id="rId10"/>
        </w:object>
      </w:r>
      <w:r>
        <w:rPr>
          <w:rFonts w:ascii="Bodo_uzb" w:hAnsi="Bodo_uzb"/>
          <w:sz w:val="28"/>
        </w:rPr>
        <w:t>;</w:t>
      </w:r>
    </w:p>
    <w:p w:rsidR="00DE6C59" w:rsidRPr="009B5533" w:rsidRDefault="00DE6C59" w:rsidP="00DE6C59">
      <w:pPr>
        <w:ind w:firstLine="709"/>
        <w:rPr>
          <w:rFonts w:ascii="Bodo_uzb" w:hAnsi="Bodo_uzb"/>
          <w:sz w:val="28"/>
        </w:rPr>
      </w:pPr>
    </w:p>
    <w:p w:rsidR="00DE6C59" w:rsidRDefault="00DE6C59" w:rsidP="00DE6C59">
      <w:pPr>
        <w:ind w:firstLine="709"/>
        <w:rPr>
          <w:rFonts w:ascii="Bodo_uzb" w:hAnsi="Bodo_uzb"/>
          <w:sz w:val="28"/>
        </w:rPr>
      </w:pPr>
      <w:r>
        <w:rPr>
          <w:rFonts w:ascii="Bodo_uzb" w:hAnsi="Bodo_uzb"/>
          <w:sz w:val="28"/>
        </w:rPr>
        <w:t xml:space="preserve">Бунда: </w:t>
      </w:r>
      <w:r>
        <w:rPr>
          <w:rFonts w:ascii="Bodo_uzb" w:hAnsi="Bodo_uzb"/>
          <w:i/>
          <w:sz w:val="28"/>
          <w:lang w:val="en-US"/>
        </w:rPr>
        <w:t>n</w:t>
      </w:r>
      <w:r>
        <w:rPr>
          <w:rFonts w:ascii="Bodo_uzb" w:hAnsi="Bodo_uzb"/>
          <w:sz w:val="28"/>
        </w:rPr>
        <w:t xml:space="preserve"> – хизмат кўрсатиш меъёри билан белгиланган станоклар сони.</w:t>
      </w:r>
    </w:p>
    <w:p w:rsidR="00DE6C59" w:rsidRDefault="00DE6C59" w:rsidP="00DE6C59">
      <w:pPr>
        <w:ind w:firstLine="709"/>
        <w:rPr>
          <w:rFonts w:ascii="Bodo_uzb" w:hAnsi="Bodo_uzb"/>
          <w:sz w:val="28"/>
        </w:rPr>
      </w:pPr>
      <w:r>
        <w:rPr>
          <w:rFonts w:ascii="Bodo_uzb" w:hAnsi="Bodo_uzb"/>
          <w:i/>
          <w:sz w:val="28"/>
        </w:rPr>
        <w:t>Меҳнатга ҳақ тўлашнинг жамоа (бригада) ишбай тизими</w:t>
      </w:r>
      <w:r>
        <w:rPr>
          <w:rFonts w:ascii="Bodo_uzb" w:hAnsi="Bodo_uzb"/>
          <w:sz w:val="28"/>
        </w:rPr>
        <w:t xml:space="preserve"> шундайки, бунда ишчиларнинг иш ҳақи ишлаб чиқариш бригадаси бажарган иш ҳажми (маҳсулот миқдори)га мувофиқ ҳисоблаб чиқилади. Ишбай ҳақ тўлашнинг бу тури анча самарали бўлади, чунки ишчилар гуруҳи ишлаб чиқариш топшириқларини бажариш учун бир вақтда куч-ғайрат сарфлаш зарур бўлади, яъни бригада аъзолари ўртасида доимий ишлаб чиқариш алоқаси ўрнатилади, унинг бузилиши эса меҳнат натижаларига салбий таъсир кўрсатади. Мазкур тизимнинг татбиқ этиш соҳаси ишлаб чиқаришни комплекс механизациялашни амалга оширишга қараб кенгайтириб борилади. У эгали алоҳида-алоҳида бажарилган кўпгина операцияларни бирга қўшиб бажариш имконини беради. </w:t>
      </w:r>
    </w:p>
    <w:p w:rsidR="00DE6C59" w:rsidRDefault="00DE6C59" w:rsidP="00DE6C59">
      <w:pPr>
        <w:ind w:firstLine="709"/>
        <w:rPr>
          <w:rFonts w:ascii="Bodo_uzb" w:hAnsi="Bodo_uzb"/>
          <w:sz w:val="28"/>
        </w:rPr>
      </w:pPr>
      <w:r>
        <w:rPr>
          <w:rFonts w:ascii="Bodo_uzb" w:hAnsi="Bodo_uzb"/>
          <w:sz w:val="28"/>
        </w:rPr>
        <w:t xml:space="preserve">Жамоада ишбай ҳақ тўлаш усули комплекс бригадаларда кенг татбиқ этилади. Уларда касбларни бирга қўшиб бажариш ва ишчиларнинг бир-бирлари ўрнида ишлаши ривожланган бўлада (қурилиш бригадалари кўмир ва кон-маъдан саноатидаги тозалаш забойларида, ўрмон ёғочи тайёрлашда). У бригада бўлиб хизмат кўрсатишда, йирик агрегатларни, аппарат ва механизмларни кузатиш ва назорат қилишда ҳам мақсадга мувофиқдир. </w:t>
      </w:r>
    </w:p>
    <w:p w:rsidR="00DE6C59" w:rsidRDefault="00DE6C59" w:rsidP="00DE6C59">
      <w:pPr>
        <w:ind w:firstLine="709"/>
        <w:rPr>
          <w:rFonts w:ascii="Bodo_uzb" w:hAnsi="Bodo_uzb"/>
          <w:sz w:val="28"/>
        </w:rPr>
      </w:pPr>
      <w:r>
        <w:rPr>
          <w:rFonts w:ascii="Bodo_uzb" w:hAnsi="Bodo_uzb"/>
          <w:sz w:val="28"/>
        </w:rPr>
        <w:t>Меҳнатга ҳақ тўлашнинг мазкур тизимида ишчиларнинг иш ҳақини ҳисоблаш бутун бригада учун мўлжалланган умумий жамоа нархларини татбиқ этган ҳолда амалга оширилади (бунда бригада ичида қатъий, барқарор меҳнат тақсимоти бўлмайди) ёки якка тартибдаги ишбай нархларни татбиқ этган ҳолда амалга оширилади (бунда бригадада ишчиларнинг меҳнати қатъий тақсимланган бўлади). Биринчи ҳолда бригада томонидан бажарилган иш ҳажми, ишлаб чиқарилган маҳсулот бирлиги учун умумий жамоа нархи асосида умуман бригаданинг иш ҳақи белгиланади, кейин эса бу иш ҳақи унинг аъзолари ўртасида тақсимланади. Иккинчи ҳолда ҳар бир ишчининг меҳнатига у бажарган маълум бир иш турига қараб белгиланадиган нархлар бўйича ҳақ тўланади. Бунда ишлаб чиқарилган маҳсулотни ҳисобга олиш умуман бригада ишлаб чиқарган маҳсулотнинг пировард миқдорига қараб олиб борилади.</w:t>
      </w:r>
    </w:p>
    <w:p w:rsidR="00DE6C59" w:rsidRDefault="00DE6C59" w:rsidP="00DE6C59">
      <w:pPr>
        <w:ind w:firstLine="709"/>
        <w:rPr>
          <w:rFonts w:ascii="Bodo_uzb" w:hAnsi="Bodo_uzb"/>
          <w:sz w:val="28"/>
        </w:rPr>
      </w:pPr>
      <w:r>
        <w:rPr>
          <w:rFonts w:ascii="Bodo_uzb" w:hAnsi="Bodo_uzb"/>
          <w:sz w:val="28"/>
        </w:rPr>
        <w:t>Умумий жамоа нархларини аниқлашнинг иккита варианти мавжуд бўлиши мумкин. Биринчи вариантда бригада аъзоларининг кундалик тариф ставкалари суммаси бригаданинг сменада ишлаб чиқарган маҳсулоти нормасига бўлинади:</w:t>
      </w:r>
    </w:p>
    <w:p w:rsidR="00DE6C59" w:rsidRPr="009B5533" w:rsidRDefault="00DE6C59" w:rsidP="00DE6C59">
      <w:pPr>
        <w:ind w:firstLine="0"/>
        <w:jc w:val="center"/>
        <w:rPr>
          <w:rFonts w:ascii="Bodo_uzb" w:hAnsi="Bodo_uzb"/>
          <w:sz w:val="28"/>
        </w:rPr>
      </w:pPr>
    </w:p>
    <w:p w:rsidR="00DE6C59" w:rsidRDefault="00DE6C59" w:rsidP="00DE6C59">
      <w:pPr>
        <w:ind w:firstLine="0"/>
        <w:jc w:val="center"/>
        <w:rPr>
          <w:rFonts w:ascii="Bodo_uzb" w:hAnsi="Bodo_uzb"/>
          <w:sz w:val="28"/>
        </w:rPr>
      </w:pPr>
      <w:r>
        <w:rPr>
          <w:rFonts w:ascii="Bodo_uzb" w:hAnsi="Bodo_uzb"/>
          <w:position w:val="-34"/>
          <w:sz w:val="28"/>
        </w:rPr>
        <w:object w:dxaOrig="2000" w:dyaOrig="740">
          <v:shape id="_x0000_i1028" type="#_x0000_t75" style="width:122.25pt;height:45pt" o:ole="" fillcolor="window">
            <v:imagedata r:id="rId11" o:title=""/>
          </v:shape>
          <o:OLEObject Type="Embed" ProgID="Equation.3" ShapeID="_x0000_i1028" DrawAspect="Content" ObjectID="_1409873344" r:id="rId12"/>
        </w:object>
      </w:r>
      <w:r>
        <w:rPr>
          <w:rFonts w:ascii="Bodo_uzb" w:hAnsi="Bodo_uzb"/>
          <w:sz w:val="28"/>
        </w:rPr>
        <w:t>;</w:t>
      </w:r>
    </w:p>
    <w:p w:rsidR="00DE6C59" w:rsidRDefault="00DE6C59" w:rsidP="00DE6C59">
      <w:pPr>
        <w:ind w:firstLine="709"/>
        <w:rPr>
          <w:rFonts w:ascii="Bodo_uzb" w:hAnsi="Bodo_uzb"/>
          <w:sz w:val="8"/>
        </w:rPr>
      </w:pPr>
    </w:p>
    <w:p w:rsidR="00DE6C59" w:rsidRPr="009B5533" w:rsidRDefault="00DE6C59" w:rsidP="00DE6C59">
      <w:pPr>
        <w:ind w:firstLine="709"/>
        <w:rPr>
          <w:rFonts w:ascii="Bodo_uzb" w:hAnsi="Bodo_uzb"/>
          <w:sz w:val="28"/>
        </w:rPr>
      </w:pPr>
    </w:p>
    <w:p w:rsidR="00DE6C59" w:rsidRPr="009B5533" w:rsidRDefault="00DE6C59" w:rsidP="00DE6C59">
      <w:pPr>
        <w:ind w:firstLine="709"/>
        <w:rPr>
          <w:rFonts w:ascii="Bodo_uzb" w:hAnsi="Bodo_uzb"/>
          <w:sz w:val="28"/>
        </w:rPr>
      </w:pPr>
      <w:r>
        <w:rPr>
          <w:rFonts w:ascii="Bodo_uzb" w:hAnsi="Bodo_uzb"/>
          <w:sz w:val="28"/>
        </w:rPr>
        <w:t>Бунда</w:t>
      </w:r>
      <w:r w:rsidRPr="009B5533">
        <w:rPr>
          <w:rFonts w:ascii="Bodo_uzb" w:hAnsi="Bodo_uzb"/>
          <w:sz w:val="28"/>
        </w:rPr>
        <w:t xml:space="preserve">: </w:t>
      </w:r>
      <w:r>
        <w:rPr>
          <w:rFonts w:ascii="Bodo_uzb" w:hAnsi="Bodo_uzb"/>
          <w:i/>
          <w:sz w:val="28"/>
          <w:lang w:val="en-US"/>
        </w:rPr>
        <w:t>R</w:t>
      </w:r>
      <w:r>
        <w:rPr>
          <w:rFonts w:ascii="Bodo_uzb" w:hAnsi="Bodo_uzb"/>
          <w:i/>
          <w:sz w:val="28"/>
          <w:vertAlign w:val="subscript"/>
        </w:rPr>
        <w:t>ж</w:t>
      </w:r>
      <w:r w:rsidRPr="009B5533">
        <w:rPr>
          <w:rFonts w:ascii="Bodo_uzb" w:hAnsi="Bodo_uzb"/>
          <w:i/>
          <w:sz w:val="28"/>
        </w:rPr>
        <w:t xml:space="preserve"> </w:t>
      </w:r>
      <w:r w:rsidRPr="009B5533">
        <w:rPr>
          <w:rFonts w:ascii="Bodo_uzb" w:hAnsi="Bodo_uzb"/>
          <w:sz w:val="28"/>
        </w:rPr>
        <w:t xml:space="preserve">– </w:t>
      </w:r>
      <w:r>
        <w:rPr>
          <w:rFonts w:ascii="Bodo_uzb" w:hAnsi="Bodo_uzb"/>
          <w:sz w:val="28"/>
        </w:rPr>
        <w:t>жамоа</w:t>
      </w:r>
      <w:r w:rsidRPr="009B5533">
        <w:rPr>
          <w:rFonts w:ascii="Bodo_uzb" w:hAnsi="Bodo_uzb"/>
          <w:sz w:val="28"/>
        </w:rPr>
        <w:t xml:space="preserve"> </w:t>
      </w:r>
      <w:r>
        <w:rPr>
          <w:rFonts w:ascii="Bodo_uzb" w:hAnsi="Bodo_uzb"/>
          <w:sz w:val="28"/>
        </w:rPr>
        <w:t>ишбай</w:t>
      </w:r>
      <w:r w:rsidRPr="009B5533">
        <w:rPr>
          <w:rFonts w:ascii="Bodo_uzb" w:hAnsi="Bodo_uzb"/>
          <w:sz w:val="28"/>
        </w:rPr>
        <w:t xml:space="preserve"> </w:t>
      </w:r>
      <w:r>
        <w:rPr>
          <w:rFonts w:ascii="Bodo_uzb" w:hAnsi="Bodo_uzb"/>
          <w:sz w:val="28"/>
        </w:rPr>
        <w:t>нархи</w:t>
      </w:r>
      <w:r w:rsidRPr="009B5533">
        <w:rPr>
          <w:rFonts w:ascii="Bodo_uzb" w:hAnsi="Bodo_uzb"/>
          <w:sz w:val="28"/>
        </w:rPr>
        <w:t xml:space="preserve"> (</w:t>
      </w:r>
      <w:r>
        <w:rPr>
          <w:rFonts w:ascii="Bodo_uzb" w:hAnsi="Bodo_uzb"/>
          <w:sz w:val="28"/>
        </w:rPr>
        <w:t>сўм</w:t>
      </w:r>
      <w:r w:rsidRPr="009B5533">
        <w:rPr>
          <w:rFonts w:ascii="Bodo_uzb" w:hAnsi="Bodo_uzb"/>
          <w:sz w:val="28"/>
        </w:rPr>
        <w:t xml:space="preserve">, </w:t>
      </w:r>
      <w:r>
        <w:rPr>
          <w:rFonts w:ascii="Bodo_uzb" w:hAnsi="Bodo_uzb"/>
          <w:sz w:val="28"/>
        </w:rPr>
        <w:t>тийин</w:t>
      </w:r>
      <w:r w:rsidRPr="009B5533">
        <w:rPr>
          <w:rFonts w:ascii="Bodo_uzb" w:hAnsi="Bodo_uzb"/>
          <w:sz w:val="28"/>
        </w:rPr>
        <w:t xml:space="preserve">); </w:t>
      </w:r>
      <w:r>
        <w:rPr>
          <w:rFonts w:ascii="Bodo_uzb" w:hAnsi="Bodo_uzb"/>
          <w:i/>
          <w:sz w:val="28"/>
        </w:rPr>
        <w:t>Н</w:t>
      </w:r>
      <w:r>
        <w:rPr>
          <w:rFonts w:ascii="Bodo_uzb" w:hAnsi="Bodo_uzb"/>
          <w:i/>
          <w:sz w:val="28"/>
          <w:vertAlign w:val="subscript"/>
        </w:rPr>
        <w:t>ич</w:t>
      </w:r>
      <w:r w:rsidRPr="009B5533">
        <w:rPr>
          <w:rFonts w:ascii="Bodo_uzb" w:hAnsi="Bodo_uzb"/>
          <w:i/>
          <w:sz w:val="28"/>
        </w:rPr>
        <w:t xml:space="preserve"> </w:t>
      </w:r>
      <w:r>
        <w:rPr>
          <w:rFonts w:ascii="Bodo_uzb" w:hAnsi="Bodo_uzb"/>
          <w:i/>
          <w:sz w:val="28"/>
          <w:vertAlign w:val="subscript"/>
        </w:rPr>
        <w:t>бр</w:t>
      </w:r>
      <w:r w:rsidRPr="009B5533">
        <w:rPr>
          <w:rFonts w:ascii="Bodo_uzb" w:hAnsi="Bodo_uzb"/>
          <w:sz w:val="28"/>
        </w:rPr>
        <w:t xml:space="preserve"> – </w:t>
      </w:r>
      <w:r>
        <w:rPr>
          <w:rFonts w:ascii="Bodo_uzb" w:hAnsi="Bodo_uzb"/>
          <w:sz w:val="28"/>
        </w:rPr>
        <w:t>бригаданинг</w:t>
      </w:r>
      <w:r w:rsidRPr="009B5533">
        <w:rPr>
          <w:rFonts w:ascii="Bodo_uzb" w:hAnsi="Bodo_uzb"/>
          <w:sz w:val="28"/>
        </w:rPr>
        <w:t xml:space="preserve"> </w:t>
      </w:r>
      <w:r>
        <w:rPr>
          <w:rFonts w:ascii="Bodo_uzb" w:hAnsi="Bodo_uzb"/>
          <w:sz w:val="28"/>
        </w:rPr>
        <w:t>маҳсулот</w:t>
      </w:r>
      <w:r w:rsidRPr="009B5533">
        <w:rPr>
          <w:rFonts w:ascii="Bodo_uzb" w:hAnsi="Bodo_uzb"/>
          <w:sz w:val="28"/>
        </w:rPr>
        <w:t xml:space="preserve"> </w:t>
      </w:r>
      <w:r>
        <w:rPr>
          <w:rFonts w:ascii="Bodo_uzb" w:hAnsi="Bodo_uzb"/>
          <w:sz w:val="28"/>
        </w:rPr>
        <w:t>ишлаб</w:t>
      </w:r>
      <w:r w:rsidRPr="009B5533">
        <w:rPr>
          <w:rFonts w:ascii="Bodo_uzb" w:hAnsi="Bodo_uzb"/>
          <w:sz w:val="28"/>
        </w:rPr>
        <w:t xml:space="preserve"> </w:t>
      </w:r>
      <w:r>
        <w:rPr>
          <w:rFonts w:ascii="Bodo_uzb" w:hAnsi="Bodo_uzb"/>
          <w:sz w:val="28"/>
        </w:rPr>
        <w:t>чиқариш</w:t>
      </w:r>
      <w:r w:rsidRPr="009B5533">
        <w:rPr>
          <w:rFonts w:ascii="Bodo_uzb" w:hAnsi="Bodo_uzb"/>
          <w:sz w:val="28"/>
        </w:rPr>
        <w:t xml:space="preserve"> </w:t>
      </w:r>
      <w:r>
        <w:rPr>
          <w:rFonts w:ascii="Bodo_uzb" w:hAnsi="Bodo_uzb"/>
          <w:sz w:val="28"/>
        </w:rPr>
        <w:t>нормаси</w:t>
      </w:r>
      <w:r w:rsidRPr="009B5533">
        <w:rPr>
          <w:rFonts w:ascii="Bodo_uzb" w:hAnsi="Bodo_uzb"/>
          <w:sz w:val="28"/>
        </w:rPr>
        <w:t xml:space="preserve">; </w:t>
      </w:r>
      <w:r>
        <w:rPr>
          <w:rFonts w:ascii="Bodo_uzb" w:hAnsi="Bodo_uzb"/>
          <w:i/>
          <w:sz w:val="28"/>
        </w:rPr>
        <w:t>С</w:t>
      </w:r>
      <w:r>
        <w:rPr>
          <w:rFonts w:ascii="Bodo_uzb" w:hAnsi="Bodo_uzb"/>
          <w:i/>
          <w:sz w:val="28"/>
          <w:vertAlign w:val="subscript"/>
        </w:rPr>
        <w:t>т</w:t>
      </w:r>
      <w:r>
        <w:rPr>
          <w:rFonts w:ascii="Bodo_uzb" w:hAnsi="Bodo_uzb"/>
          <w:i/>
          <w:sz w:val="28"/>
          <w:vertAlign w:val="subscript"/>
          <w:lang w:val="en-US"/>
        </w:rPr>
        <w:t>i</w:t>
      </w:r>
      <w:r w:rsidRPr="009B5533">
        <w:rPr>
          <w:rFonts w:ascii="Bodo_uzb" w:hAnsi="Bodo_uzb"/>
          <w:i/>
          <w:sz w:val="28"/>
        </w:rPr>
        <w:t xml:space="preserve"> </w:t>
      </w:r>
      <w:r w:rsidRPr="009B5533">
        <w:rPr>
          <w:rFonts w:ascii="Bodo_uzb" w:hAnsi="Bodo_uzb"/>
          <w:sz w:val="28"/>
        </w:rPr>
        <w:t xml:space="preserve">– </w:t>
      </w:r>
      <w:r>
        <w:rPr>
          <w:rFonts w:ascii="Bodo_uzb" w:hAnsi="Bodo_uzb"/>
          <w:sz w:val="28"/>
        </w:rPr>
        <w:t>ишчининг</w:t>
      </w:r>
      <w:r w:rsidRPr="009B5533">
        <w:rPr>
          <w:rFonts w:ascii="Bodo_uzb" w:hAnsi="Bodo_uzb"/>
          <w:sz w:val="28"/>
        </w:rPr>
        <w:t xml:space="preserve"> </w:t>
      </w:r>
      <w:r>
        <w:rPr>
          <w:rFonts w:ascii="Bodo_uzb" w:hAnsi="Bodo_uzb"/>
          <w:sz w:val="28"/>
        </w:rPr>
        <w:t>тариф</w:t>
      </w:r>
      <w:r w:rsidRPr="009B5533">
        <w:rPr>
          <w:rFonts w:ascii="Bodo_uzb" w:hAnsi="Bodo_uzb"/>
          <w:sz w:val="28"/>
        </w:rPr>
        <w:t xml:space="preserve"> </w:t>
      </w:r>
      <w:r>
        <w:rPr>
          <w:rFonts w:ascii="Bodo_uzb" w:hAnsi="Bodo_uzb"/>
          <w:sz w:val="28"/>
        </w:rPr>
        <w:t>ставкаси</w:t>
      </w:r>
      <w:r w:rsidRPr="009B5533">
        <w:rPr>
          <w:rFonts w:ascii="Bodo_uzb" w:hAnsi="Bodo_uzb"/>
          <w:sz w:val="28"/>
        </w:rPr>
        <w:t xml:space="preserve"> (</w:t>
      </w:r>
      <w:r>
        <w:rPr>
          <w:rFonts w:ascii="Bodo_uzb" w:hAnsi="Bodo_uzb"/>
          <w:sz w:val="28"/>
        </w:rPr>
        <w:t>сўм</w:t>
      </w:r>
      <w:r w:rsidRPr="009B5533">
        <w:rPr>
          <w:rFonts w:ascii="Bodo_uzb" w:hAnsi="Bodo_uzb"/>
          <w:sz w:val="28"/>
        </w:rPr>
        <w:t xml:space="preserve">, </w:t>
      </w:r>
      <w:r>
        <w:rPr>
          <w:rFonts w:ascii="Bodo_uzb" w:hAnsi="Bodo_uzb"/>
          <w:sz w:val="28"/>
        </w:rPr>
        <w:t>тийин</w:t>
      </w:r>
      <w:r w:rsidRPr="009B5533">
        <w:rPr>
          <w:rFonts w:ascii="Bodo_uzb" w:hAnsi="Bodo_uzb"/>
          <w:sz w:val="28"/>
        </w:rPr>
        <w:t xml:space="preserve">); </w:t>
      </w:r>
      <w:r>
        <w:rPr>
          <w:rFonts w:ascii="Bodo_uzb" w:hAnsi="Bodo_uzb"/>
          <w:i/>
          <w:sz w:val="28"/>
          <w:lang w:val="en-US"/>
        </w:rPr>
        <w:t>n</w:t>
      </w:r>
      <w:r w:rsidRPr="009B5533">
        <w:rPr>
          <w:rFonts w:ascii="Bodo_uzb" w:hAnsi="Bodo_uzb"/>
          <w:sz w:val="28"/>
        </w:rPr>
        <w:t xml:space="preserve"> – </w:t>
      </w:r>
      <w:r>
        <w:rPr>
          <w:rFonts w:ascii="Bodo_uzb" w:hAnsi="Bodo_uzb"/>
          <w:sz w:val="28"/>
        </w:rPr>
        <w:t>бригада</w:t>
      </w:r>
      <w:r w:rsidRPr="009B5533">
        <w:rPr>
          <w:rFonts w:ascii="Bodo_uzb" w:hAnsi="Bodo_uzb"/>
          <w:sz w:val="28"/>
        </w:rPr>
        <w:t xml:space="preserve"> </w:t>
      </w:r>
      <w:r>
        <w:rPr>
          <w:rFonts w:ascii="Bodo_uzb" w:hAnsi="Bodo_uzb"/>
          <w:sz w:val="28"/>
        </w:rPr>
        <w:t>ишчилари</w:t>
      </w:r>
      <w:r w:rsidRPr="009B5533">
        <w:rPr>
          <w:rFonts w:ascii="Bodo_uzb" w:hAnsi="Bodo_uzb"/>
          <w:sz w:val="28"/>
        </w:rPr>
        <w:t xml:space="preserve"> </w:t>
      </w:r>
      <w:r>
        <w:rPr>
          <w:rFonts w:ascii="Bodo_uzb" w:hAnsi="Bodo_uzb"/>
          <w:sz w:val="28"/>
        </w:rPr>
        <w:t>сони</w:t>
      </w:r>
      <w:r w:rsidRPr="009B5533">
        <w:rPr>
          <w:rFonts w:ascii="Bodo_uzb" w:hAnsi="Bodo_uzb"/>
          <w:sz w:val="28"/>
        </w:rPr>
        <w:t>.</w:t>
      </w:r>
    </w:p>
    <w:p w:rsidR="00DE6C59" w:rsidRDefault="00DE6C59" w:rsidP="00DE6C59">
      <w:pPr>
        <w:pStyle w:val="ad"/>
        <w:ind w:firstLine="709"/>
        <w:rPr>
          <w:b w:val="0"/>
        </w:rPr>
      </w:pPr>
      <w:r>
        <w:rPr>
          <w:b w:val="0"/>
        </w:rPr>
        <w:t>Иш ҳақини ҳисоблашнинг иккинчи варианти бажариладиган ишнинг сермеҳнатлиги калькуляциясига асосланган. Жамоа ишбай нархи бундай ҳолда бригада бажарган ишлар мажмуига кирадиган алоҳида иш турларининг операциялар бўйича нархлари суммасидан иборатдир. Бригаданинг умумий иш ҳақи тайёрланган маҳсулот миқдори (бажарилган иш бирлиги) учун умумий жамоа нархи ҳосиласи сифатида аниқланади, кейин эса ҳар бир ишчининг разряди ва ҳисобот даврида у ишлаган ҳақиқий вақтни ҳисобга олган ҳолда бригада аъзолари ўртасида тақсимланади.</w:t>
      </w:r>
    </w:p>
    <w:p w:rsidR="00DE6C59" w:rsidRDefault="00DE6C59" w:rsidP="00DE6C59">
      <w:pPr>
        <w:ind w:firstLine="709"/>
        <w:rPr>
          <w:rFonts w:ascii="Bodo_uzb" w:hAnsi="Bodo_uzb"/>
          <w:sz w:val="28"/>
        </w:rPr>
      </w:pPr>
      <w:r>
        <w:rPr>
          <w:rFonts w:ascii="Bodo_uzb" w:hAnsi="Bodo_uzb"/>
          <w:sz w:val="28"/>
        </w:rPr>
        <w:t xml:space="preserve">Бригада иш ҳақининг тарқалган тақсимлаш усулларидан бири </w:t>
      </w:r>
      <w:r>
        <w:rPr>
          <w:rFonts w:ascii="Bodo_uzb" w:hAnsi="Bodo_uzb"/>
          <w:i/>
          <w:sz w:val="28"/>
        </w:rPr>
        <w:t>қўшимча ҳақ коэффициенти</w:t>
      </w:r>
      <w:r>
        <w:rPr>
          <w:rFonts w:ascii="Bodo_uzb" w:hAnsi="Bodo_uzb"/>
          <w:sz w:val="28"/>
        </w:rPr>
        <w:t xml:space="preserve"> ёрдамида тақсимлашдир. Бундай ҳолда ҳар бир ишчининг иш ҳақини ҳисоблаш усули қуйидагилардан иборат бўлади: а)ҳақиқатда ишлаган вақт учун бутун бригада иш ҳақининг тариф ставкаси суммаси аниқланади; б)қўшимча ҳақ коэффициенти аниқланади, бунинг учун жамоа нархлари бўйича бригаданинг ҳақиқатда олган иш ҳақи тариф ставкаси бўйича иш ҳақи суммасига бўлинади; в)ҳар бир ишчининг ҳақиқий иш ҳақи ҳисоблаб чиқилади: унинг ишланган вақт учун тариф бўйича иш ҳақи қўшимча ҳақ коэффициентига кўпайтирилади.</w:t>
      </w:r>
    </w:p>
    <w:p w:rsidR="00DE6C59" w:rsidRDefault="00DE6C59" w:rsidP="00DE6C59">
      <w:pPr>
        <w:ind w:firstLine="709"/>
        <w:rPr>
          <w:rFonts w:ascii="Bodo_uzb" w:hAnsi="Bodo_uzb"/>
          <w:sz w:val="28"/>
        </w:rPr>
      </w:pPr>
      <w:r>
        <w:rPr>
          <w:rFonts w:ascii="Bodo_uzb" w:hAnsi="Bodo_uzb"/>
          <w:sz w:val="28"/>
        </w:rPr>
        <w:t xml:space="preserve">Жамоа иш ҳақини тақсимлаш усули ҳам қараб чиқилган усулга анча яқиндир. Бу усул билан </w:t>
      </w:r>
      <w:r>
        <w:rPr>
          <w:rFonts w:ascii="Bodo_uzb" w:hAnsi="Bodo_uzb"/>
          <w:sz w:val="28"/>
          <w:lang w:val="en-US"/>
        </w:rPr>
        <w:t>I</w:t>
      </w:r>
      <w:r>
        <w:rPr>
          <w:rFonts w:ascii="Bodo_uzb" w:hAnsi="Bodo_uzb"/>
          <w:sz w:val="28"/>
        </w:rPr>
        <w:t xml:space="preserve"> разрядга доир келтирилган иш соатлари сони ва ишнинг бир соатига </w:t>
      </w:r>
      <w:r>
        <w:rPr>
          <w:rFonts w:ascii="Bodo_uzb" w:hAnsi="Bodo_uzb"/>
          <w:sz w:val="28"/>
          <w:lang w:val="en-US"/>
        </w:rPr>
        <w:t>I</w:t>
      </w:r>
      <w:r>
        <w:rPr>
          <w:rFonts w:ascii="Bodo_uzb" w:hAnsi="Bodo_uzb"/>
          <w:sz w:val="28"/>
        </w:rPr>
        <w:t xml:space="preserve"> разряд бўйича ҳақиқатда тўланадиган ҳақ ҳисоблаб чиқилади. Мазкур усул бўйича иш ҳақини тақсимлаш учун дастлаб бригаданинг ҳар бир аъзоси ишлаган соатлар ва умуман, бригада ишлаган соатлар сони аниқланади. Бунинг учун ҳар бир ишчи ишлаган соатлар сони унинг разрядига тўғри келадиган тариф коэффициентига кўпайтирилади. Олинган натижалар жамланади. Сўнгра бригаданинг ҳақиқатда ишлаган иш ҳақи суммаси бригаданинг 1 разряд бўйича келтирилган иш соатлари миқдорига бўлиш билан келтириб ўтилган бир соат ишга тўғри келадиган ҳақиқий меҳнат ҳақи миқдори аниқланади. Ниҳоят, бир соатга тўланган ҳақиқий ҳақ миқдорини ҳар бир ишчининг 1 разряд бўйича ишлаган соатлари сонига кўпайтириш йўли билан уларнинг ҳақиқий иш ҳақи аниқланади.</w:t>
      </w:r>
    </w:p>
    <w:p w:rsidR="00DE6C59" w:rsidRDefault="00DE6C59" w:rsidP="00DE6C59">
      <w:pPr>
        <w:ind w:firstLine="709"/>
        <w:rPr>
          <w:rFonts w:ascii="Bodo_uzb" w:hAnsi="Bodo_uzb"/>
          <w:sz w:val="28"/>
        </w:rPr>
      </w:pPr>
      <w:r>
        <w:rPr>
          <w:rFonts w:ascii="Bodo_uzb" w:hAnsi="Bodo_uzb"/>
          <w:sz w:val="28"/>
        </w:rPr>
        <w:t xml:space="preserve">Жамоа иш ҳақини бригада аъзолари ўртасида тақсимлашда вужудга келадиган асосий муаммо ҳар бир ишчининг бригада ишининг умумий натижасига шахсий ҳиссасини янада тўлароқ ҳисобга олишдан иборатдир. Бригада иш ҳақини тақсимлашнинг қараб чиқилган усуллари буни шундай </w:t>
      </w:r>
      <w:r>
        <w:rPr>
          <w:rFonts w:ascii="Bodo_uzb" w:hAnsi="Bodo_uzb"/>
          <w:sz w:val="28"/>
        </w:rPr>
        <w:lastRenderedPageBreak/>
        <w:t>ҳолда ҳисобга олиши мумкин: агар ҳар бир ишчи ўзининг малакасига тўғри келадиган мураккабликдаги ишни бажариши керак бўлса, бригада ҳар бир аъзосининг меҳнат унумдорлиги тахминан бир хил бўлса. Бироқ амалда ҳамиша ҳам шундай бўлавермайди. Ишчиларнинг умумий бригада иши якунларига қўшган алоҳида ҳиссаси кўпинча бирмунча фарқ қилади, ишланган вақт ва разряд бир хил бўлганда иш ҳақи ҳам бир хил бўлади. Бу ҳол бригада иш ҳақини тақсимлашнинг одатдаги усулларига тузатиш киритиш зарурлигини кўрсатади.</w:t>
      </w:r>
    </w:p>
    <w:p w:rsidR="00DE6C59" w:rsidRDefault="00DE6C59" w:rsidP="00DE6C59">
      <w:pPr>
        <w:ind w:firstLine="709"/>
        <w:rPr>
          <w:rFonts w:ascii="Bodo_uzb" w:hAnsi="Bodo_uzb"/>
          <w:sz w:val="28"/>
        </w:rPr>
      </w:pPr>
      <w:r>
        <w:rPr>
          <w:rFonts w:ascii="Bodo_uzb" w:hAnsi="Bodo_uzb"/>
          <w:sz w:val="28"/>
        </w:rPr>
        <w:t>Тузатиш киритиш усулларидан бири ишбай қўшимча ҳақни ва бригаданинг жамоа мукофотини иштирок этиш коэффициентлари ёрдамида тақсимлашдир. Улар бригаданинг айрим аъзолари умумий топшириқни бажаришда қандай иштирок этганлиги даражасини ифодалайди. Иштирок этиш коэффициентлари бригаданинг ўзи томонидан ойлик иш якунини чиқариш вақтида ҳисоблаб чиқиш тартибида белгиланади. Ҳисоблаш меҳнатга ҳақ тўлаш тўғрисидаги Низомда белгиланган бўлиб, у ходимлар билан иш берувчи ўртасида келишиб олинган бўлади.</w:t>
      </w:r>
    </w:p>
    <w:p w:rsidR="00DE6C59" w:rsidRDefault="00DE6C59" w:rsidP="00DE6C59">
      <w:pPr>
        <w:ind w:firstLine="709"/>
        <w:rPr>
          <w:rFonts w:ascii="Bodo_uzb" w:hAnsi="Bodo_uzb"/>
          <w:sz w:val="28"/>
        </w:rPr>
      </w:pPr>
      <w:r>
        <w:rPr>
          <w:rFonts w:ascii="Bodo_uzb" w:hAnsi="Bodo_uzb"/>
          <w:sz w:val="28"/>
        </w:rPr>
        <w:t>Иштирок этишнинг ўртача коэффициенти бир деб қабул қилинади. Унинг пасайиши, одатда, меҳнатга бепарволик билан қараш, бригада бошлиғининг топшириғини бажармаслик, меҳнат унумдорлигининг пастлиги, меҳнат ва технология интизомини бузиш, хавфсизлик техникаси қоидаларига риоя қилмаслик ва бошқа сабаблар билан боғлиқдир. Иштирок этиш коэффициентини ошириш шундай ҳолларда қўлланади: ишчи бригаданинг бошқа аъзоларига нисбатан меҳнат унумдорлигида анча юқори натижага эришади, бир-бирига яқин касбларни (операцияларни) ўзлаштириб олади, ишлаб чиқариш топшириқларини бажаришда ташаббус кўрсатади, ишининг сифати юқори бўлади. Амалда иштирок этиш коэффициентлари бригадаларда белгиланади ва кўпинча 0,8-1,5 атрофида бўлади. Ишланган вақт учун тариф иш ҳақи одатда кафолатланади, қўшимча ҳақ миқдори эса иштирок этиш коэффициентига мутаносиб равишда аниқланади. Бунда белгиланган барча иштирок этиш коэффициентларининг суммаси бригада аъзолари сонига тенг бўлиши зарур, акс ҳолда тақсимланган иш ҳақининг миқдори ёзилган иш ҳақи миқдорига тенг бўлмаслиги мумкин.</w:t>
      </w:r>
    </w:p>
    <w:p w:rsidR="00DE6C59" w:rsidRDefault="00DE6C59" w:rsidP="00DE6C59">
      <w:pPr>
        <w:ind w:firstLine="709"/>
        <w:rPr>
          <w:rFonts w:ascii="Bodo_uzb" w:hAnsi="Bodo_uzb"/>
          <w:sz w:val="28"/>
        </w:rPr>
      </w:pPr>
      <w:r>
        <w:rPr>
          <w:rFonts w:ascii="Bodo_uzb" w:hAnsi="Bodo_uzb"/>
          <w:b/>
          <w:sz w:val="28"/>
        </w:rPr>
        <w:t xml:space="preserve">Меҳнатга ҳақ тўлашнинг ишбай (аккорд) тизимида </w:t>
      </w:r>
      <w:r>
        <w:rPr>
          <w:rFonts w:ascii="Bodo_uzb" w:hAnsi="Bodo_uzb"/>
          <w:sz w:val="28"/>
        </w:rPr>
        <w:t>ҳақ</w:t>
      </w:r>
      <w:r>
        <w:rPr>
          <w:rFonts w:ascii="Bodo_uzb" w:hAnsi="Bodo_uzb"/>
          <w:b/>
          <w:sz w:val="28"/>
        </w:rPr>
        <w:t xml:space="preserve"> </w:t>
      </w:r>
      <w:r>
        <w:rPr>
          <w:rFonts w:ascii="Bodo_uzb" w:hAnsi="Bodo_uzb"/>
          <w:sz w:val="28"/>
        </w:rPr>
        <w:t>аккорд топшириққа кирган муайян ишлар мажмуини бажарганлик учун тўланади, айрим операциялар ва иш турларининг бажарилиши ҳисобга олинмайди. Аккорд наряд бўйича иш ҳақи суммаси калькуляция асосида ҳисобланади. У вақт (маҳсулот ишлаб чиқариш) меъёрини ва мазкур мажмуага киритилган иш турлари нархларини ҳисобга олади.</w:t>
      </w:r>
    </w:p>
    <w:p w:rsidR="00DE6C59" w:rsidRDefault="00DE6C59" w:rsidP="00DE6C59">
      <w:pPr>
        <w:ind w:firstLine="709"/>
        <w:rPr>
          <w:rFonts w:ascii="Bodo_uzb" w:hAnsi="Bodo_uzb"/>
          <w:sz w:val="28"/>
        </w:rPr>
      </w:pPr>
      <w:r>
        <w:rPr>
          <w:rFonts w:ascii="Bodo_uzb" w:hAnsi="Bodo_uzb"/>
          <w:sz w:val="28"/>
        </w:rPr>
        <w:t xml:space="preserve">Аккорд меҳнат ҳақи тўлаш, одатда, ишчилар жамоаси (бригада, звено) учун жорий қилинади ва ҳақиқатда пировард меҳнат натижаларига қараб меҳнатга ҳақ тўлаш жамоа тизимининг бир варианти сифатида </w:t>
      </w:r>
      <w:r>
        <w:rPr>
          <w:rFonts w:ascii="Bodo_uzb" w:hAnsi="Bodo_uzb"/>
          <w:sz w:val="28"/>
        </w:rPr>
        <w:lastRenderedPageBreak/>
        <w:t>қаралади. Айни вақтда у меҳнатга ишбай ҳақ тўлашнинг бошқа турларидан шу билан фарқ қиладики, иш ҳақининг умумий миқдори бажарилган иш учун ишчига олдиндан, иш бошланмасдан эълон қилинади.</w:t>
      </w:r>
    </w:p>
    <w:p w:rsidR="00DE6C59" w:rsidRDefault="00DE6C59" w:rsidP="00DE6C59">
      <w:pPr>
        <w:pStyle w:val="21"/>
        <w:ind w:firstLine="709"/>
        <w:jc w:val="both"/>
      </w:pPr>
      <w:r>
        <w:rPr>
          <w:b w:val="0"/>
        </w:rPr>
        <w:t>Аккорд ҳақ тўлашнинг татбиқ этилиши, одатда, ишлаб чиқариш топшириғини бажаришнинг муайян муддатини белгилаш билан боғлиқдир. Аккорд нарядини олган ишчи иш ҳажмини яққол тасаввур қилади ва бажарадиган иши учун оладиган ҳақини ва уни бажариш муддатини билиб олади, бу эса ишларни бажариш муддатини қисқартиришдан манфаатдорликни оширади. Ҳақ тўлашнинг мазкур тизими ишлаб чиқариш цикли узоқ давом этадиган тармоқларда (кемасозликда), шунингдек, ишларни бажариш муддатини қисқартириш ҳал қилувчи роль ўйнайдиган ҳолларда (масалан, йирик ишлаб чиқариш агрегатларини шошилинч таъмирлашда) мақсадга мувофиқдир</w:t>
      </w:r>
      <w:r>
        <w:t>.</w:t>
      </w:r>
    </w:p>
    <w:p w:rsidR="00DE6C59" w:rsidRDefault="00DE6C59" w:rsidP="00DE6C59">
      <w:pPr>
        <w:ind w:firstLine="709"/>
        <w:rPr>
          <w:rFonts w:ascii="Bodo_uzb" w:hAnsi="Bodo_uzb"/>
          <w:sz w:val="28"/>
        </w:rPr>
      </w:pPr>
      <w:r>
        <w:rPr>
          <w:rFonts w:ascii="Bodo_uzb" w:hAnsi="Bodo_uzb"/>
          <w:sz w:val="28"/>
        </w:rPr>
        <w:t>Аккорд ҳақ тўлашдан фойдаланиш учун қурилишда анча қулай имкониятлар мавжуд. Бунга халқ хўжалигининг мазкур тармоғи учун хос бўлган меҳнатни ташкил этишнинг жамоа шакли ва қурилиш ишларини жадаллик билан олиб бориш зарурлиги ёрдам беради. Аккорд ишлаб чиқариш топшириғи бажарилишида атмосфера шароитларининг ёмон келиши туфайли бутун-бутун сменаларда иш тўхтаб қолиши мумкин. Бундай ҳолларда топшириқни бажариш муддати узайтирилиши, кўрсатиб ўтилган танаффуслар аниқ ҳисобга олиниши мумкин.</w:t>
      </w:r>
    </w:p>
    <w:p w:rsidR="00DE6C59" w:rsidRDefault="00DE6C59" w:rsidP="00DE6C59">
      <w:pPr>
        <w:ind w:firstLine="709"/>
        <w:rPr>
          <w:rFonts w:ascii="Bodo_uzb" w:hAnsi="Bodo_uzb"/>
          <w:sz w:val="28"/>
        </w:rPr>
      </w:pPr>
      <w:r>
        <w:rPr>
          <w:rFonts w:ascii="Bodo_uzb" w:hAnsi="Bodo_uzb"/>
          <w:sz w:val="28"/>
        </w:rPr>
        <w:t>Агар аккорд топшириқни бажариш учун узоқ муддат талаб қилинса, ишчиларга мазкур ҳисоб даврида бажарилган иш ҳажмидан келиб чиқиб аванс берилади. Узил-кесил ҳисоб-китоб топшириқда кўзда тутилган барча ишлар якунлангандан кейин амалга оширилади.</w:t>
      </w:r>
    </w:p>
    <w:p w:rsidR="00DE6C59" w:rsidRDefault="00DE6C59" w:rsidP="00DE6C59">
      <w:pPr>
        <w:ind w:firstLine="709"/>
        <w:rPr>
          <w:rFonts w:ascii="Bodo_uzb" w:hAnsi="Bodo_uzb"/>
          <w:sz w:val="28"/>
        </w:rPr>
      </w:pPr>
      <w:r>
        <w:rPr>
          <w:rFonts w:ascii="Bodo_uzb" w:hAnsi="Bodo_uzb"/>
          <w:sz w:val="28"/>
        </w:rPr>
        <w:t xml:space="preserve">Меҳнатга ҳақ тўлашнинг </w:t>
      </w:r>
      <w:r>
        <w:rPr>
          <w:rFonts w:ascii="Bodo_uzb" w:hAnsi="Bodo_uzb"/>
          <w:b/>
          <w:sz w:val="28"/>
        </w:rPr>
        <w:t xml:space="preserve">бевосита ишбай тизими </w:t>
      </w:r>
      <w:r>
        <w:rPr>
          <w:rFonts w:ascii="Bodo_uzb" w:hAnsi="Bodo_uzb"/>
          <w:sz w:val="28"/>
        </w:rPr>
        <w:t>шундан иборатки, ходимнинг иш ҳақи унинг шахсий ишлаб чиқариш нормасига эмас, балки бошқа ходимлар меҳнатининг натижаларига боғлиқ бўлади. Ҳақ тўлашнинг бундай тизими иш нормалари бажарилишини ҳисобга олиш қийинроқ бўлган ёрдамчи ишларни бажарувчи ходимлар учун татбиқ этилади, лекин асосий ишбай ишловчи ходимлар учун ишлаб чиқариш нормаларининг бажарилиши уларнинг меҳнати натижаларига боғлиқ бўлади. Бевосита ишбай тизими бўйича, масалан, асбоб-ускуналарни созловчилар, транспорт ишчилари (ҳайдовчилар, кирачилар, юк ташувчилар) меҳнатига ҳақ тўланади. Улар деталларни цехлар ўртасида ва цехлар ичида ташиш ишларида банд бўладилар, шунингдек, кўприкли кран ҳайдовчилари ва стропальчилар меҳнатига ҳам шу тизим бўйича ҳақ тўланади. Меҳнатга бевосита ишбай ҳақ тўлашдаги нархлар қуйидаги формула билан аниқланади:</w:t>
      </w:r>
    </w:p>
    <w:p w:rsidR="00DE6C59" w:rsidRPr="009B5533" w:rsidRDefault="00DE6C59" w:rsidP="00DE6C59">
      <w:pPr>
        <w:ind w:firstLine="0"/>
        <w:jc w:val="center"/>
        <w:rPr>
          <w:rFonts w:ascii="Bodo_uzb" w:hAnsi="Bodo_uzb"/>
          <w:sz w:val="28"/>
        </w:rPr>
      </w:pPr>
    </w:p>
    <w:p w:rsidR="00DE6C59" w:rsidRDefault="00DE6C59" w:rsidP="00DE6C59">
      <w:pPr>
        <w:ind w:firstLine="0"/>
        <w:jc w:val="center"/>
        <w:rPr>
          <w:rFonts w:ascii="Bodo_uzb" w:hAnsi="Bodo_uzb"/>
          <w:sz w:val="28"/>
        </w:rPr>
      </w:pPr>
      <w:r>
        <w:rPr>
          <w:rFonts w:ascii="Bodo_uzb" w:hAnsi="Bodo_uzb"/>
          <w:position w:val="-30"/>
          <w:sz w:val="28"/>
        </w:rPr>
        <w:object w:dxaOrig="1280" w:dyaOrig="680">
          <v:shape id="_x0000_i1029" type="#_x0000_t75" style="width:126.75pt;height:46.5pt" o:ole="" fillcolor="window">
            <v:imagedata r:id="rId13" o:title=""/>
          </v:shape>
          <o:OLEObject Type="Embed" ProgID="Equation.3" ShapeID="_x0000_i1029" DrawAspect="Content" ObjectID="_1409873345" r:id="rId14"/>
        </w:object>
      </w:r>
      <w:r>
        <w:rPr>
          <w:rFonts w:ascii="Bodo_uzb" w:hAnsi="Bodo_uzb"/>
          <w:sz w:val="28"/>
        </w:rPr>
        <w:t>;</w:t>
      </w:r>
    </w:p>
    <w:p w:rsidR="00DE6C59" w:rsidRPr="009B5533" w:rsidRDefault="00DE6C59" w:rsidP="00DE6C59">
      <w:pPr>
        <w:ind w:firstLine="709"/>
        <w:rPr>
          <w:rFonts w:ascii="Bodo_uzb" w:hAnsi="Bodo_uzb"/>
          <w:sz w:val="28"/>
        </w:rPr>
      </w:pPr>
    </w:p>
    <w:p w:rsidR="00DE6C59" w:rsidRPr="009B5533" w:rsidRDefault="00DE6C59" w:rsidP="00DE6C59">
      <w:pPr>
        <w:ind w:firstLine="709"/>
        <w:rPr>
          <w:rFonts w:ascii="Bodo_uzb" w:hAnsi="Bodo_uzb"/>
          <w:sz w:val="28"/>
        </w:rPr>
      </w:pPr>
      <w:r>
        <w:rPr>
          <w:rFonts w:ascii="Bodo_uzb" w:hAnsi="Bodo_uzb"/>
          <w:sz w:val="28"/>
        </w:rPr>
        <w:t>Бу</w:t>
      </w:r>
      <w:r w:rsidRPr="009B5533">
        <w:rPr>
          <w:rFonts w:ascii="Bodo_uzb" w:hAnsi="Bodo_uzb"/>
          <w:sz w:val="28"/>
        </w:rPr>
        <w:t xml:space="preserve"> </w:t>
      </w:r>
      <w:r>
        <w:rPr>
          <w:rFonts w:ascii="Bodo_uzb" w:hAnsi="Bodo_uzb"/>
          <w:sz w:val="28"/>
        </w:rPr>
        <w:t>ерда</w:t>
      </w:r>
      <w:r w:rsidRPr="009B5533">
        <w:rPr>
          <w:rFonts w:ascii="Bodo_uzb" w:hAnsi="Bodo_uzb"/>
          <w:sz w:val="28"/>
        </w:rPr>
        <w:t xml:space="preserve">: </w:t>
      </w:r>
      <w:r>
        <w:rPr>
          <w:rFonts w:ascii="Bodo_uzb" w:hAnsi="Bodo_uzb"/>
          <w:i/>
          <w:sz w:val="28"/>
          <w:lang w:val="en-US"/>
        </w:rPr>
        <w:t>R</w:t>
      </w:r>
      <w:r>
        <w:rPr>
          <w:rFonts w:ascii="Bodo_uzb" w:hAnsi="Bodo_uzb"/>
          <w:i/>
          <w:sz w:val="28"/>
          <w:vertAlign w:val="subscript"/>
        </w:rPr>
        <w:t>бав</w:t>
      </w:r>
      <w:r w:rsidRPr="009B5533">
        <w:rPr>
          <w:rFonts w:ascii="Bodo_uzb" w:hAnsi="Bodo_uzb"/>
          <w:sz w:val="28"/>
          <w:vertAlign w:val="subscript"/>
        </w:rPr>
        <w:t xml:space="preserve"> </w:t>
      </w:r>
      <w:r w:rsidRPr="009B5533">
        <w:rPr>
          <w:rFonts w:ascii="Bodo_uzb" w:hAnsi="Bodo_uzb"/>
          <w:sz w:val="28"/>
        </w:rPr>
        <w:t xml:space="preserve">– </w:t>
      </w:r>
      <w:r>
        <w:rPr>
          <w:rFonts w:ascii="Bodo_uzb" w:hAnsi="Bodo_uzb"/>
          <w:sz w:val="28"/>
        </w:rPr>
        <w:t>бевосита</w:t>
      </w:r>
      <w:r w:rsidRPr="009B5533">
        <w:rPr>
          <w:rFonts w:ascii="Bodo_uzb" w:hAnsi="Bodo_uzb"/>
          <w:sz w:val="28"/>
        </w:rPr>
        <w:t xml:space="preserve"> </w:t>
      </w:r>
      <w:r>
        <w:rPr>
          <w:rFonts w:ascii="Bodo_uzb" w:hAnsi="Bodo_uzb"/>
          <w:sz w:val="28"/>
        </w:rPr>
        <w:t>ишбай</w:t>
      </w:r>
      <w:r w:rsidRPr="009B5533">
        <w:rPr>
          <w:rFonts w:ascii="Bodo_uzb" w:hAnsi="Bodo_uzb"/>
          <w:sz w:val="28"/>
        </w:rPr>
        <w:t xml:space="preserve"> </w:t>
      </w:r>
      <w:r>
        <w:rPr>
          <w:rFonts w:ascii="Bodo_uzb" w:hAnsi="Bodo_uzb"/>
          <w:sz w:val="28"/>
        </w:rPr>
        <w:t>нарх</w:t>
      </w:r>
      <w:r w:rsidRPr="009B5533">
        <w:rPr>
          <w:rFonts w:ascii="Bodo_uzb" w:hAnsi="Bodo_uzb"/>
          <w:sz w:val="28"/>
        </w:rPr>
        <w:t xml:space="preserve"> (</w:t>
      </w:r>
      <w:r>
        <w:rPr>
          <w:rFonts w:ascii="Bodo_uzb" w:hAnsi="Bodo_uzb"/>
          <w:sz w:val="28"/>
        </w:rPr>
        <w:t>сўм</w:t>
      </w:r>
      <w:r w:rsidRPr="009B5533">
        <w:rPr>
          <w:rFonts w:ascii="Bodo_uzb" w:hAnsi="Bodo_uzb"/>
          <w:sz w:val="28"/>
        </w:rPr>
        <w:t xml:space="preserve">, </w:t>
      </w:r>
      <w:r>
        <w:rPr>
          <w:rFonts w:ascii="Bodo_uzb" w:hAnsi="Bodo_uzb"/>
          <w:sz w:val="28"/>
        </w:rPr>
        <w:t>тийин</w:t>
      </w:r>
      <w:r w:rsidRPr="009B5533">
        <w:rPr>
          <w:rFonts w:ascii="Bodo_uzb" w:hAnsi="Bodo_uzb"/>
          <w:sz w:val="28"/>
        </w:rPr>
        <w:t xml:space="preserve">); </w:t>
      </w:r>
      <w:r>
        <w:rPr>
          <w:rFonts w:ascii="Bodo_uzb" w:hAnsi="Bodo_uzb"/>
          <w:i/>
          <w:sz w:val="28"/>
        </w:rPr>
        <w:t>С</w:t>
      </w:r>
      <w:r>
        <w:rPr>
          <w:rFonts w:ascii="Bodo_uzb" w:hAnsi="Bodo_uzb"/>
          <w:i/>
          <w:sz w:val="28"/>
          <w:vertAlign w:val="subscript"/>
        </w:rPr>
        <w:t>т</w:t>
      </w:r>
      <w:r w:rsidRPr="009B5533">
        <w:rPr>
          <w:rFonts w:ascii="Bodo_uzb" w:hAnsi="Bodo_uzb"/>
          <w:i/>
          <w:sz w:val="28"/>
          <w:vertAlign w:val="subscript"/>
        </w:rPr>
        <w:t>.</w:t>
      </w:r>
      <w:r>
        <w:rPr>
          <w:rFonts w:ascii="Bodo_uzb" w:hAnsi="Bodo_uzb"/>
          <w:i/>
          <w:sz w:val="28"/>
          <w:vertAlign w:val="subscript"/>
        </w:rPr>
        <w:t>ин</w:t>
      </w:r>
      <w:r w:rsidRPr="009B5533">
        <w:rPr>
          <w:rFonts w:ascii="Bodo_uzb" w:hAnsi="Bodo_uzb"/>
          <w:sz w:val="28"/>
        </w:rPr>
        <w:t xml:space="preserve"> – </w:t>
      </w:r>
      <w:r>
        <w:rPr>
          <w:rFonts w:ascii="Bodo_uzb" w:hAnsi="Bodo_uzb"/>
          <w:sz w:val="28"/>
        </w:rPr>
        <w:t>ишбай</w:t>
      </w:r>
      <w:r w:rsidRPr="009B5533">
        <w:rPr>
          <w:rFonts w:ascii="Bodo_uzb" w:hAnsi="Bodo_uzb"/>
          <w:sz w:val="28"/>
        </w:rPr>
        <w:t xml:space="preserve"> </w:t>
      </w:r>
      <w:r>
        <w:rPr>
          <w:rFonts w:ascii="Bodo_uzb" w:hAnsi="Bodo_uzb"/>
          <w:sz w:val="28"/>
        </w:rPr>
        <w:t>тизим</w:t>
      </w:r>
      <w:r w:rsidRPr="009B5533">
        <w:rPr>
          <w:rFonts w:ascii="Bodo_uzb" w:hAnsi="Bodo_uzb"/>
          <w:sz w:val="28"/>
        </w:rPr>
        <w:t xml:space="preserve"> </w:t>
      </w:r>
      <w:r>
        <w:rPr>
          <w:rFonts w:ascii="Bodo_uzb" w:hAnsi="Bodo_uzb"/>
          <w:sz w:val="28"/>
        </w:rPr>
        <w:t>бўйича</w:t>
      </w:r>
      <w:r w:rsidRPr="009B5533">
        <w:rPr>
          <w:rFonts w:ascii="Bodo_uzb" w:hAnsi="Bodo_uzb"/>
          <w:sz w:val="28"/>
        </w:rPr>
        <w:t xml:space="preserve"> </w:t>
      </w:r>
      <w:r>
        <w:rPr>
          <w:rFonts w:ascii="Bodo_uzb" w:hAnsi="Bodo_uzb"/>
          <w:sz w:val="28"/>
        </w:rPr>
        <w:t>ҳақ</w:t>
      </w:r>
      <w:r w:rsidRPr="009B5533">
        <w:rPr>
          <w:rFonts w:ascii="Bodo_uzb" w:hAnsi="Bodo_uzb"/>
          <w:sz w:val="28"/>
        </w:rPr>
        <w:t xml:space="preserve"> </w:t>
      </w:r>
      <w:r>
        <w:rPr>
          <w:rFonts w:ascii="Bodo_uzb" w:hAnsi="Bodo_uzb"/>
          <w:sz w:val="28"/>
        </w:rPr>
        <w:t>тўланадиган</w:t>
      </w:r>
      <w:r w:rsidRPr="009B5533">
        <w:rPr>
          <w:rFonts w:ascii="Bodo_uzb" w:hAnsi="Bodo_uzb"/>
          <w:sz w:val="28"/>
        </w:rPr>
        <w:t xml:space="preserve"> </w:t>
      </w:r>
      <w:r>
        <w:rPr>
          <w:rFonts w:ascii="Bodo_uzb" w:hAnsi="Bodo_uzb"/>
          <w:sz w:val="28"/>
        </w:rPr>
        <w:t>ходимнинг</w:t>
      </w:r>
      <w:r w:rsidRPr="009B5533">
        <w:rPr>
          <w:rFonts w:ascii="Bodo_uzb" w:hAnsi="Bodo_uzb"/>
          <w:sz w:val="28"/>
        </w:rPr>
        <w:t xml:space="preserve"> </w:t>
      </w:r>
      <w:r>
        <w:rPr>
          <w:rFonts w:ascii="Bodo_uzb" w:hAnsi="Bodo_uzb"/>
          <w:sz w:val="28"/>
        </w:rPr>
        <w:t>кундалик</w:t>
      </w:r>
      <w:r w:rsidRPr="009B5533">
        <w:rPr>
          <w:rFonts w:ascii="Bodo_uzb" w:hAnsi="Bodo_uzb"/>
          <w:sz w:val="28"/>
        </w:rPr>
        <w:t xml:space="preserve"> </w:t>
      </w:r>
      <w:r>
        <w:rPr>
          <w:rFonts w:ascii="Bodo_uzb" w:hAnsi="Bodo_uzb"/>
          <w:sz w:val="28"/>
        </w:rPr>
        <w:t>тариф</w:t>
      </w:r>
      <w:r w:rsidRPr="009B5533">
        <w:rPr>
          <w:rFonts w:ascii="Bodo_uzb" w:hAnsi="Bodo_uzb"/>
          <w:sz w:val="28"/>
        </w:rPr>
        <w:t xml:space="preserve"> </w:t>
      </w:r>
      <w:r>
        <w:rPr>
          <w:rFonts w:ascii="Bodo_uzb" w:hAnsi="Bodo_uzb"/>
          <w:sz w:val="28"/>
        </w:rPr>
        <w:t>ставкаси</w:t>
      </w:r>
      <w:r w:rsidRPr="009B5533">
        <w:rPr>
          <w:rFonts w:ascii="Bodo_uzb" w:hAnsi="Bodo_uzb"/>
          <w:sz w:val="28"/>
        </w:rPr>
        <w:t xml:space="preserve"> (</w:t>
      </w:r>
      <w:r>
        <w:rPr>
          <w:rFonts w:ascii="Bodo_uzb" w:hAnsi="Bodo_uzb"/>
          <w:sz w:val="28"/>
        </w:rPr>
        <w:t>сўм</w:t>
      </w:r>
      <w:r w:rsidRPr="009B5533">
        <w:rPr>
          <w:rFonts w:ascii="Bodo_uzb" w:hAnsi="Bodo_uzb"/>
          <w:sz w:val="28"/>
        </w:rPr>
        <w:t xml:space="preserve">, </w:t>
      </w:r>
      <w:r>
        <w:rPr>
          <w:rFonts w:ascii="Bodo_uzb" w:hAnsi="Bodo_uzb"/>
          <w:sz w:val="28"/>
        </w:rPr>
        <w:t>тийин</w:t>
      </w:r>
      <w:r w:rsidRPr="009B5533">
        <w:rPr>
          <w:rFonts w:ascii="Bodo_uzb" w:hAnsi="Bodo_uzb"/>
          <w:sz w:val="28"/>
        </w:rPr>
        <w:t xml:space="preserve">); </w:t>
      </w:r>
      <w:r>
        <w:rPr>
          <w:rFonts w:ascii="Bodo_uzb" w:hAnsi="Bodo_uzb"/>
          <w:i/>
          <w:sz w:val="28"/>
        </w:rPr>
        <w:t>Н</w:t>
      </w:r>
      <w:r>
        <w:rPr>
          <w:rFonts w:ascii="Bodo_uzb" w:hAnsi="Bodo_uzb"/>
          <w:i/>
          <w:sz w:val="28"/>
          <w:vertAlign w:val="subscript"/>
        </w:rPr>
        <w:t>ич</w:t>
      </w:r>
      <w:r w:rsidRPr="009B5533">
        <w:rPr>
          <w:rFonts w:ascii="Bodo_uzb" w:hAnsi="Bodo_uzb"/>
          <w:i/>
          <w:sz w:val="28"/>
          <w:vertAlign w:val="subscript"/>
        </w:rPr>
        <w:t>.</w:t>
      </w:r>
      <w:r>
        <w:rPr>
          <w:rFonts w:ascii="Bodo_uzb" w:hAnsi="Bodo_uzb"/>
          <w:i/>
          <w:sz w:val="28"/>
          <w:vertAlign w:val="subscript"/>
        </w:rPr>
        <w:t>ас</w:t>
      </w:r>
      <w:r w:rsidRPr="009B5533">
        <w:rPr>
          <w:rFonts w:ascii="Bodo_uzb" w:hAnsi="Bodo_uzb"/>
          <w:sz w:val="28"/>
        </w:rPr>
        <w:t xml:space="preserve"> – </w:t>
      </w:r>
      <w:r>
        <w:rPr>
          <w:rFonts w:ascii="Bodo_uzb" w:hAnsi="Bodo_uzb"/>
          <w:sz w:val="28"/>
        </w:rPr>
        <w:t>асосий</w:t>
      </w:r>
      <w:r w:rsidRPr="009B5533">
        <w:rPr>
          <w:rFonts w:ascii="Bodo_uzb" w:hAnsi="Bodo_uzb"/>
          <w:sz w:val="28"/>
        </w:rPr>
        <w:t xml:space="preserve"> </w:t>
      </w:r>
      <w:r>
        <w:rPr>
          <w:rFonts w:ascii="Bodo_uzb" w:hAnsi="Bodo_uzb"/>
          <w:sz w:val="28"/>
        </w:rPr>
        <w:t>ходимнинг</w:t>
      </w:r>
      <w:r w:rsidRPr="009B5533">
        <w:rPr>
          <w:rFonts w:ascii="Bodo_uzb" w:hAnsi="Bodo_uzb"/>
          <w:sz w:val="28"/>
        </w:rPr>
        <w:t xml:space="preserve"> </w:t>
      </w:r>
      <w:r>
        <w:rPr>
          <w:rFonts w:ascii="Bodo_uzb" w:hAnsi="Bodo_uzb"/>
          <w:sz w:val="28"/>
        </w:rPr>
        <w:t>сменадаги</w:t>
      </w:r>
      <w:r w:rsidRPr="009B5533">
        <w:rPr>
          <w:rFonts w:ascii="Bodo_uzb" w:hAnsi="Bodo_uzb"/>
          <w:sz w:val="28"/>
        </w:rPr>
        <w:t xml:space="preserve"> </w:t>
      </w:r>
      <w:r>
        <w:rPr>
          <w:rFonts w:ascii="Bodo_uzb" w:hAnsi="Bodo_uzb"/>
          <w:sz w:val="28"/>
        </w:rPr>
        <w:t>ишлаб</w:t>
      </w:r>
      <w:r w:rsidRPr="009B5533">
        <w:rPr>
          <w:rFonts w:ascii="Bodo_uzb" w:hAnsi="Bodo_uzb"/>
          <w:sz w:val="28"/>
        </w:rPr>
        <w:t xml:space="preserve"> </w:t>
      </w:r>
      <w:r>
        <w:rPr>
          <w:rFonts w:ascii="Bodo_uzb" w:hAnsi="Bodo_uzb"/>
          <w:sz w:val="28"/>
        </w:rPr>
        <w:t>чиқариш</w:t>
      </w:r>
      <w:r w:rsidRPr="009B5533">
        <w:rPr>
          <w:rFonts w:ascii="Bodo_uzb" w:hAnsi="Bodo_uzb"/>
          <w:sz w:val="28"/>
        </w:rPr>
        <w:t xml:space="preserve"> </w:t>
      </w:r>
      <w:r>
        <w:rPr>
          <w:rFonts w:ascii="Bodo_uzb" w:hAnsi="Bodo_uzb"/>
          <w:sz w:val="28"/>
        </w:rPr>
        <w:t>нормаси</w:t>
      </w:r>
      <w:r w:rsidRPr="009B5533">
        <w:rPr>
          <w:rFonts w:ascii="Bodo_uzb" w:hAnsi="Bodo_uzb"/>
          <w:sz w:val="28"/>
        </w:rPr>
        <w:t>.</w:t>
      </w:r>
    </w:p>
    <w:p w:rsidR="00DE6C59" w:rsidRDefault="00DE6C59" w:rsidP="00DE6C59">
      <w:pPr>
        <w:ind w:firstLine="709"/>
        <w:rPr>
          <w:rFonts w:ascii="Bodo_uzb" w:hAnsi="Bodo_uzb"/>
          <w:sz w:val="28"/>
        </w:rPr>
      </w:pPr>
      <w:r>
        <w:rPr>
          <w:rFonts w:ascii="Bodo_uzb" w:hAnsi="Bodo_uzb"/>
          <w:sz w:val="28"/>
        </w:rPr>
        <w:t>Меҳнатга ҳақ тўлашнинг ишбай-ортиб борувчи тизими шу билан ажралиб турадики, меъёрларни бажаришнинг олдиндан белгиланган даражасидан бошлаб бажарилган операциялар, деталлар ёки буюмлар учун ишбай нарх муайян даражада кўпайтирилади. Шундай қилиб, ишбай нархлар меъёрларни бажаришнинг эришилган даражасига қараб табақалаштирилади. айни бир хизмат, операция, деталь ва ҳоказоларга турлича ҳақ тўланади ва меъёрларнинг бажарилиши қанчалик юқори бўлса, бажарилган ишнинг ҳар бир бирлиги учун тўланадиган нарх ҳам шунчалик юқори бўлади.</w:t>
      </w:r>
    </w:p>
    <w:p w:rsidR="00DE6C59" w:rsidRDefault="00DE6C59" w:rsidP="00DE6C59">
      <w:pPr>
        <w:ind w:firstLine="709"/>
        <w:rPr>
          <w:rFonts w:ascii="Bodo_uzb" w:hAnsi="Bodo_uzb"/>
          <w:sz w:val="28"/>
        </w:rPr>
      </w:pPr>
      <w:r>
        <w:rPr>
          <w:rFonts w:ascii="Bodo_uzb" w:hAnsi="Bodo_uzb"/>
          <w:sz w:val="28"/>
        </w:rPr>
        <w:t xml:space="preserve">Меҳнатга ҳақ тўлашнинг ишбай-ортиб борувчи тизимининг ўзига хос элементлари меъёрларни бажаришнинг бошланғич даражаси ҳисобланади. Ишбай нархни кўпайтириш ва ортиб борувчи қўшимча ҳақлар шкаласи ана шундан бошланади, бу шкала ишбай нархнинг кўпайиш миқдорини кўрсатади. Бунда меъёрларнинг бажарилиши бошланғич базадан юқорироқ даражада бўлади. </w:t>
      </w:r>
    </w:p>
    <w:p w:rsidR="00DE6C59" w:rsidRDefault="00DE6C59" w:rsidP="00DE6C59">
      <w:pPr>
        <w:ind w:firstLine="709"/>
        <w:rPr>
          <w:rFonts w:ascii="Bodo_uzb" w:hAnsi="Bodo_uzb"/>
          <w:sz w:val="28"/>
        </w:rPr>
      </w:pPr>
      <w:r>
        <w:rPr>
          <w:rFonts w:ascii="Bodo_uzb" w:hAnsi="Bodo_uzb"/>
          <w:sz w:val="28"/>
        </w:rPr>
        <w:t>Ишбай-ортиб борувчи ҳақ тўлаш тизимида иш ҳақининг умумий миқдори қуйидаги формула бўйича ҳисоблаб чиқилади:</w:t>
      </w:r>
    </w:p>
    <w:p w:rsidR="00DE6C59" w:rsidRDefault="00DE6C59" w:rsidP="00DE6C59">
      <w:pPr>
        <w:ind w:firstLine="709"/>
        <w:jc w:val="center"/>
        <w:rPr>
          <w:rFonts w:ascii="Bodo_uzb" w:hAnsi="Bodo_uzb"/>
          <w:i/>
          <w:sz w:val="12"/>
        </w:rPr>
      </w:pPr>
    </w:p>
    <w:p w:rsidR="00DE6C59" w:rsidRPr="009B5533" w:rsidRDefault="00DE6C59" w:rsidP="00DE6C59">
      <w:pPr>
        <w:ind w:firstLine="709"/>
        <w:jc w:val="center"/>
        <w:rPr>
          <w:rFonts w:ascii="Bodo_uzb" w:hAnsi="Bodo_uzb"/>
          <w:i/>
          <w:sz w:val="28"/>
        </w:rPr>
      </w:pPr>
    </w:p>
    <w:p w:rsidR="00DE6C59" w:rsidRPr="009B5533" w:rsidRDefault="00DE6C59" w:rsidP="00DE6C59">
      <w:pPr>
        <w:ind w:firstLine="709"/>
        <w:jc w:val="center"/>
        <w:rPr>
          <w:rFonts w:ascii="Bodo_uzb" w:hAnsi="Bodo_uzb"/>
          <w:i/>
          <w:sz w:val="28"/>
        </w:rPr>
      </w:pPr>
      <w:r>
        <w:rPr>
          <w:rFonts w:ascii="Bodo_uzb" w:hAnsi="Bodo_uzb"/>
          <w:i/>
          <w:sz w:val="28"/>
        </w:rPr>
        <w:t>И</w:t>
      </w:r>
      <w:r>
        <w:rPr>
          <w:rFonts w:ascii="Bodo_uzb" w:hAnsi="Bodo_uzb"/>
          <w:i/>
          <w:sz w:val="28"/>
          <w:vertAlign w:val="subscript"/>
        </w:rPr>
        <w:t>ор</w:t>
      </w:r>
      <w:r>
        <w:rPr>
          <w:rFonts w:ascii="Bodo_uzb" w:hAnsi="Bodo_uzb"/>
          <w:i/>
          <w:sz w:val="28"/>
        </w:rPr>
        <w:sym w:font="Symbol" w:char="F03D"/>
      </w:r>
      <w:r>
        <w:rPr>
          <w:rFonts w:ascii="Bodo_uzb" w:hAnsi="Bodo_uzb"/>
          <w:i/>
          <w:sz w:val="28"/>
          <w:lang w:val="en-US"/>
        </w:rPr>
        <w:t>R</w:t>
      </w:r>
      <w:r w:rsidRPr="009B5533">
        <w:rPr>
          <w:rFonts w:ascii="Bodo_uzb" w:hAnsi="Bodo_uzb"/>
          <w:i/>
          <w:sz w:val="28"/>
        </w:rPr>
        <w:t>(</w:t>
      </w:r>
      <w:r>
        <w:rPr>
          <w:rFonts w:ascii="Bodo_uzb" w:hAnsi="Bodo_uzb"/>
          <w:i/>
          <w:sz w:val="28"/>
          <w:lang w:val="en-US"/>
        </w:rPr>
        <w:t>n</w:t>
      </w:r>
      <w:r w:rsidRPr="009B5533">
        <w:rPr>
          <w:rFonts w:ascii="Bodo_uzb" w:hAnsi="Bodo_uzb"/>
          <w:i/>
          <w:sz w:val="28"/>
          <w:vertAlign w:val="subscript"/>
        </w:rPr>
        <w:t>1</w:t>
      </w:r>
      <w:r>
        <w:rPr>
          <w:rFonts w:ascii="Bodo_uzb" w:hAnsi="Bodo_uzb"/>
          <w:i/>
          <w:sz w:val="28"/>
        </w:rPr>
        <w:sym w:font="Symbol" w:char="F0D7"/>
      </w:r>
      <w:r>
        <w:rPr>
          <w:rFonts w:ascii="Bodo_uzb" w:hAnsi="Bodo_uzb"/>
          <w:i/>
          <w:sz w:val="28"/>
        </w:rPr>
        <w:t>Ку</w:t>
      </w:r>
      <w:r w:rsidRPr="009B5533">
        <w:rPr>
          <w:rFonts w:ascii="Bodo_uzb" w:hAnsi="Bodo_uzb"/>
          <w:i/>
          <w:sz w:val="28"/>
          <w:vertAlign w:val="subscript"/>
        </w:rPr>
        <w:t>1</w:t>
      </w:r>
      <w:r>
        <w:rPr>
          <w:rFonts w:ascii="Bodo_uzb" w:hAnsi="Bodo_uzb"/>
          <w:i/>
          <w:sz w:val="28"/>
        </w:rPr>
        <w:sym w:font="Symbol" w:char="F02B"/>
      </w:r>
      <w:r>
        <w:rPr>
          <w:rFonts w:ascii="Bodo_uzb" w:hAnsi="Bodo_uzb"/>
          <w:i/>
          <w:sz w:val="28"/>
          <w:lang w:val="en-US"/>
        </w:rPr>
        <w:t>n</w:t>
      </w:r>
      <w:r w:rsidRPr="009B5533">
        <w:rPr>
          <w:rFonts w:ascii="Bodo_uzb" w:hAnsi="Bodo_uzb"/>
          <w:i/>
          <w:sz w:val="28"/>
          <w:vertAlign w:val="subscript"/>
        </w:rPr>
        <w:t>2</w:t>
      </w:r>
      <w:r>
        <w:rPr>
          <w:rFonts w:ascii="Bodo_uzb" w:hAnsi="Bodo_uzb"/>
          <w:i/>
          <w:sz w:val="28"/>
        </w:rPr>
        <w:sym w:font="Symbol" w:char="F0D7"/>
      </w:r>
      <w:r>
        <w:rPr>
          <w:rFonts w:ascii="Bodo_uzb" w:hAnsi="Bodo_uzb"/>
          <w:i/>
          <w:sz w:val="28"/>
        </w:rPr>
        <w:t>Ку</w:t>
      </w:r>
      <w:r w:rsidRPr="009B5533">
        <w:rPr>
          <w:rFonts w:ascii="Bodo_uzb" w:hAnsi="Bodo_uzb"/>
          <w:i/>
          <w:sz w:val="28"/>
          <w:vertAlign w:val="subscript"/>
        </w:rPr>
        <w:t>2</w:t>
      </w:r>
      <w:r>
        <w:rPr>
          <w:rFonts w:ascii="Bodo_uzb" w:hAnsi="Bodo_uzb"/>
          <w:i/>
          <w:sz w:val="28"/>
        </w:rPr>
        <w:sym w:font="Symbol" w:char="F02B"/>
      </w:r>
      <w:r w:rsidRPr="009B5533">
        <w:rPr>
          <w:rFonts w:ascii="Bodo_uzb" w:hAnsi="Bodo_uzb"/>
          <w:i/>
          <w:sz w:val="28"/>
        </w:rPr>
        <w:t>…</w:t>
      </w:r>
      <w:r>
        <w:rPr>
          <w:rFonts w:ascii="Bodo_uzb" w:hAnsi="Bodo_uzb"/>
          <w:i/>
          <w:sz w:val="28"/>
        </w:rPr>
        <w:sym w:font="Symbol" w:char="F02B"/>
      </w:r>
      <w:r>
        <w:rPr>
          <w:rFonts w:ascii="Bodo_uzb" w:hAnsi="Bodo_uzb"/>
          <w:i/>
          <w:sz w:val="28"/>
          <w:lang w:val="en-US"/>
        </w:rPr>
        <w:t>n</w:t>
      </w:r>
      <w:r>
        <w:rPr>
          <w:rFonts w:ascii="Bodo_uzb" w:hAnsi="Bodo_uzb"/>
          <w:i/>
          <w:sz w:val="28"/>
          <w:vertAlign w:val="subscript"/>
          <w:lang w:val="en-US"/>
        </w:rPr>
        <w:t>l</w:t>
      </w:r>
      <w:r>
        <w:rPr>
          <w:rFonts w:ascii="Bodo_uzb" w:hAnsi="Bodo_uzb"/>
          <w:i/>
          <w:sz w:val="28"/>
        </w:rPr>
        <w:sym w:font="Symbol" w:char="F0D7"/>
      </w:r>
      <w:r>
        <w:rPr>
          <w:rFonts w:ascii="Bodo_uzb" w:hAnsi="Bodo_uzb"/>
          <w:i/>
          <w:sz w:val="28"/>
        </w:rPr>
        <w:t>Ку</w:t>
      </w:r>
      <w:r>
        <w:rPr>
          <w:rFonts w:ascii="Bodo_uzb" w:hAnsi="Bodo_uzb"/>
          <w:i/>
          <w:sz w:val="28"/>
          <w:vertAlign w:val="subscript"/>
          <w:lang w:val="en-US"/>
        </w:rPr>
        <w:t>l</w:t>
      </w:r>
      <w:r w:rsidRPr="009B5533">
        <w:rPr>
          <w:rFonts w:ascii="Bodo_uzb" w:hAnsi="Bodo_uzb"/>
          <w:i/>
          <w:sz w:val="28"/>
        </w:rPr>
        <w:t>);</w:t>
      </w:r>
    </w:p>
    <w:p w:rsidR="00DE6C59" w:rsidRPr="009B5533" w:rsidRDefault="00DE6C59" w:rsidP="00DE6C59">
      <w:pPr>
        <w:ind w:firstLine="709"/>
        <w:rPr>
          <w:rFonts w:ascii="Bodo_uzb" w:hAnsi="Bodo_uzb"/>
          <w:i/>
          <w:sz w:val="12"/>
        </w:rPr>
      </w:pPr>
    </w:p>
    <w:p w:rsidR="00DE6C59" w:rsidRPr="009B5533" w:rsidRDefault="00DE6C59" w:rsidP="00DE6C59">
      <w:pPr>
        <w:ind w:firstLine="709"/>
        <w:rPr>
          <w:rFonts w:ascii="Bodo_uzb" w:hAnsi="Bodo_uzb"/>
          <w:sz w:val="28"/>
        </w:rPr>
      </w:pPr>
    </w:p>
    <w:p w:rsidR="00DE6C59" w:rsidRPr="009B5533" w:rsidRDefault="00DE6C59" w:rsidP="00DE6C59">
      <w:pPr>
        <w:ind w:firstLine="709"/>
        <w:rPr>
          <w:rFonts w:ascii="Bodo_uzb" w:hAnsi="Bodo_uzb"/>
          <w:sz w:val="28"/>
        </w:rPr>
      </w:pPr>
      <w:r>
        <w:rPr>
          <w:rFonts w:ascii="Bodo_uzb" w:hAnsi="Bodo_uzb"/>
          <w:sz w:val="28"/>
        </w:rPr>
        <w:t>Бунда</w:t>
      </w:r>
      <w:r w:rsidRPr="009B5533">
        <w:rPr>
          <w:rFonts w:ascii="Bodo_uzb" w:hAnsi="Bodo_uzb"/>
          <w:sz w:val="28"/>
        </w:rPr>
        <w:t xml:space="preserve">: </w:t>
      </w:r>
      <w:r>
        <w:rPr>
          <w:rFonts w:ascii="Bodo_uzb" w:hAnsi="Bodo_uzb"/>
          <w:i/>
          <w:sz w:val="28"/>
        </w:rPr>
        <w:t>И</w:t>
      </w:r>
      <w:r>
        <w:rPr>
          <w:rFonts w:ascii="Bodo_uzb" w:hAnsi="Bodo_uzb"/>
          <w:i/>
          <w:sz w:val="28"/>
          <w:vertAlign w:val="subscript"/>
        </w:rPr>
        <w:t>ор</w:t>
      </w:r>
      <w:r w:rsidRPr="009B5533">
        <w:rPr>
          <w:rFonts w:ascii="Bodo_uzb" w:hAnsi="Bodo_uzb"/>
          <w:i/>
          <w:sz w:val="28"/>
        </w:rPr>
        <w:t xml:space="preserve"> </w:t>
      </w:r>
      <w:r w:rsidRPr="009B5533">
        <w:rPr>
          <w:rFonts w:ascii="Bodo_uzb" w:hAnsi="Bodo_uzb"/>
          <w:sz w:val="28"/>
        </w:rPr>
        <w:t xml:space="preserve">– </w:t>
      </w:r>
      <w:r>
        <w:rPr>
          <w:rFonts w:ascii="Bodo_uzb" w:hAnsi="Bodo_uzb"/>
          <w:sz w:val="28"/>
        </w:rPr>
        <w:t>меҳнатга</w:t>
      </w:r>
      <w:r w:rsidRPr="009B5533">
        <w:rPr>
          <w:rFonts w:ascii="Bodo_uzb" w:hAnsi="Bodo_uzb"/>
          <w:sz w:val="28"/>
        </w:rPr>
        <w:t xml:space="preserve"> </w:t>
      </w:r>
      <w:r>
        <w:rPr>
          <w:rFonts w:ascii="Bodo_uzb" w:hAnsi="Bodo_uzb"/>
          <w:sz w:val="28"/>
        </w:rPr>
        <w:t>ишбай</w:t>
      </w:r>
      <w:r w:rsidRPr="009B5533">
        <w:rPr>
          <w:rFonts w:ascii="Bodo_uzb" w:hAnsi="Bodo_uzb"/>
          <w:sz w:val="28"/>
        </w:rPr>
        <w:t>-</w:t>
      </w:r>
      <w:r>
        <w:rPr>
          <w:rFonts w:ascii="Bodo_uzb" w:hAnsi="Bodo_uzb"/>
          <w:sz w:val="28"/>
        </w:rPr>
        <w:t>ортиб</w:t>
      </w:r>
      <w:r w:rsidRPr="009B5533">
        <w:rPr>
          <w:rFonts w:ascii="Bodo_uzb" w:hAnsi="Bodo_uzb"/>
          <w:sz w:val="28"/>
        </w:rPr>
        <w:t xml:space="preserve"> </w:t>
      </w:r>
      <w:r>
        <w:rPr>
          <w:rFonts w:ascii="Bodo_uzb" w:hAnsi="Bodo_uzb"/>
          <w:sz w:val="28"/>
        </w:rPr>
        <w:t>борувчи</w:t>
      </w:r>
      <w:r w:rsidRPr="009B5533">
        <w:rPr>
          <w:rFonts w:ascii="Bodo_uzb" w:hAnsi="Bodo_uzb"/>
          <w:sz w:val="28"/>
        </w:rPr>
        <w:t xml:space="preserve"> </w:t>
      </w:r>
      <w:r>
        <w:rPr>
          <w:rFonts w:ascii="Bodo_uzb" w:hAnsi="Bodo_uzb"/>
          <w:sz w:val="28"/>
        </w:rPr>
        <w:t>ҳақ</w:t>
      </w:r>
      <w:r w:rsidRPr="009B5533">
        <w:rPr>
          <w:rFonts w:ascii="Bodo_uzb" w:hAnsi="Bodo_uzb"/>
          <w:sz w:val="28"/>
        </w:rPr>
        <w:t xml:space="preserve"> </w:t>
      </w:r>
      <w:r>
        <w:rPr>
          <w:rFonts w:ascii="Bodo_uzb" w:hAnsi="Bodo_uzb"/>
          <w:sz w:val="28"/>
        </w:rPr>
        <w:t>тўлашда</w:t>
      </w:r>
      <w:r w:rsidRPr="009B5533">
        <w:rPr>
          <w:rFonts w:ascii="Bodo_uzb" w:hAnsi="Bodo_uzb"/>
          <w:sz w:val="28"/>
        </w:rPr>
        <w:t xml:space="preserve"> </w:t>
      </w:r>
      <w:r>
        <w:rPr>
          <w:rFonts w:ascii="Bodo_uzb" w:hAnsi="Bodo_uzb"/>
          <w:sz w:val="28"/>
        </w:rPr>
        <w:t>иш</w:t>
      </w:r>
      <w:r w:rsidRPr="009B5533">
        <w:rPr>
          <w:rFonts w:ascii="Bodo_uzb" w:hAnsi="Bodo_uzb"/>
          <w:sz w:val="28"/>
        </w:rPr>
        <w:t xml:space="preserve"> </w:t>
      </w:r>
      <w:r>
        <w:rPr>
          <w:rFonts w:ascii="Bodo_uzb" w:hAnsi="Bodo_uzb"/>
          <w:sz w:val="28"/>
        </w:rPr>
        <w:t>ҳақининг</w:t>
      </w:r>
      <w:r w:rsidRPr="009B5533">
        <w:rPr>
          <w:rFonts w:ascii="Bodo_uzb" w:hAnsi="Bodo_uzb"/>
          <w:sz w:val="28"/>
        </w:rPr>
        <w:t xml:space="preserve"> </w:t>
      </w:r>
      <w:r>
        <w:rPr>
          <w:rFonts w:ascii="Bodo_uzb" w:hAnsi="Bodo_uzb"/>
          <w:sz w:val="28"/>
        </w:rPr>
        <w:t>миқдори</w:t>
      </w:r>
      <w:r w:rsidRPr="009B5533">
        <w:rPr>
          <w:rFonts w:ascii="Bodo_uzb" w:hAnsi="Bodo_uzb"/>
          <w:sz w:val="28"/>
        </w:rPr>
        <w:t xml:space="preserve">; </w:t>
      </w:r>
      <w:r>
        <w:rPr>
          <w:rFonts w:ascii="Bodo_uzb" w:hAnsi="Bodo_uzb"/>
          <w:i/>
          <w:sz w:val="28"/>
          <w:lang w:val="en-US"/>
        </w:rPr>
        <w:t>R</w:t>
      </w:r>
      <w:r w:rsidRPr="009B5533">
        <w:rPr>
          <w:rFonts w:ascii="Bodo_uzb" w:hAnsi="Bodo_uzb"/>
          <w:sz w:val="28"/>
        </w:rPr>
        <w:t xml:space="preserve"> – </w:t>
      </w:r>
      <w:r>
        <w:rPr>
          <w:rFonts w:ascii="Bodo_uzb" w:hAnsi="Bodo_uzb"/>
          <w:sz w:val="28"/>
        </w:rPr>
        <w:t>белгиланган</w:t>
      </w:r>
      <w:r w:rsidRPr="009B5533">
        <w:rPr>
          <w:rFonts w:ascii="Bodo_uzb" w:hAnsi="Bodo_uzb"/>
          <w:sz w:val="28"/>
        </w:rPr>
        <w:t xml:space="preserve"> </w:t>
      </w:r>
      <w:r>
        <w:rPr>
          <w:rFonts w:ascii="Bodo_uzb" w:hAnsi="Bodo_uzb"/>
          <w:sz w:val="28"/>
        </w:rPr>
        <w:t>бошланғич</w:t>
      </w:r>
      <w:r w:rsidRPr="009B5533">
        <w:rPr>
          <w:rFonts w:ascii="Bodo_uzb" w:hAnsi="Bodo_uzb"/>
          <w:sz w:val="28"/>
        </w:rPr>
        <w:t xml:space="preserve"> </w:t>
      </w:r>
      <w:r>
        <w:rPr>
          <w:rFonts w:ascii="Bodo_uzb" w:hAnsi="Bodo_uzb"/>
          <w:sz w:val="28"/>
        </w:rPr>
        <w:t>база</w:t>
      </w:r>
      <w:r w:rsidRPr="009B5533">
        <w:rPr>
          <w:rFonts w:ascii="Bodo_uzb" w:hAnsi="Bodo_uzb"/>
          <w:sz w:val="28"/>
        </w:rPr>
        <w:t xml:space="preserve"> </w:t>
      </w:r>
      <w:r>
        <w:rPr>
          <w:rFonts w:ascii="Bodo_uzb" w:hAnsi="Bodo_uzb"/>
          <w:sz w:val="28"/>
        </w:rPr>
        <w:t>доирасида</w:t>
      </w:r>
      <w:r w:rsidRPr="009B5533">
        <w:rPr>
          <w:rFonts w:ascii="Bodo_uzb" w:hAnsi="Bodo_uzb"/>
          <w:sz w:val="28"/>
        </w:rPr>
        <w:t xml:space="preserve"> </w:t>
      </w:r>
      <w:r>
        <w:rPr>
          <w:rFonts w:ascii="Bodo_uzb" w:hAnsi="Bodo_uzb"/>
          <w:sz w:val="28"/>
        </w:rPr>
        <w:t>ҳар</w:t>
      </w:r>
      <w:r w:rsidRPr="009B5533">
        <w:rPr>
          <w:rFonts w:ascii="Bodo_uzb" w:hAnsi="Bodo_uzb"/>
          <w:sz w:val="28"/>
        </w:rPr>
        <w:t xml:space="preserve"> </w:t>
      </w:r>
      <w:r>
        <w:rPr>
          <w:rFonts w:ascii="Bodo_uzb" w:hAnsi="Bodo_uzb"/>
          <w:sz w:val="28"/>
        </w:rPr>
        <w:t>бир</w:t>
      </w:r>
      <w:r w:rsidRPr="009B5533">
        <w:rPr>
          <w:rFonts w:ascii="Bodo_uzb" w:hAnsi="Bodo_uzb"/>
          <w:sz w:val="28"/>
        </w:rPr>
        <w:t xml:space="preserve"> </w:t>
      </w:r>
      <w:r>
        <w:rPr>
          <w:rFonts w:ascii="Bodo_uzb" w:hAnsi="Bodo_uzb"/>
          <w:sz w:val="28"/>
        </w:rPr>
        <w:t>маҳсулот</w:t>
      </w:r>
      <w:r w:rsidRPr="009B5533">
        <w:rPr>
          <w:rFonts w:ascii="Bodo_uzb" w:hAnsi="Bodo_uzb"/>
          <w:sz w:val="28"/>
        </w:rPr>
        <w:t xml:space="preserve"> </w:t>
      </w:r>
      <w:r>
        <w:rPr>
          <w:rFonts w:ascii="Bodo_uzb" w:hAnsi="Bodo_uzb"/>
          <w:sz w:val="28"/>
        </w:rPr>
        <w:t>бирлиги</w:t>
      </w:r>
      <w:r w:rsidRPr="009B5533">
        <w:rPr>
          <w:rFonts w:ascii="Bodo_uzb" w:hAnsi="Bodo_uzb"/>
          <w:sz w:val="28"/>
        </w:rPr>
        <w:t xml:space="preserve"> </w:t>
      </w:r>
      <w:r>
        <w:rPr>
          <w:rFonts w:ascii="Bodo_uzb" w:hAnsi="Bodo_uzb"/>
          <w:sz w:val="28"/>
        </w:rPr>
        <w:t>учун</w:t>
      </w:r>
      <w:r w:rsidRPr="009B5533">
        <w:rPr>
          <w:rFonts w:ascii="Bodo_uzb" w:hAnsi="Bodo_uzb"/>
          <w:sz w:val="28"/>
        </w:rPr>
        <w:t xml:space="preserve"> </w:t>
      </w:r>
      <w:r>
        <w:rPr>
          <w:rFonts w:ascii="Bodo_uzb" w:hAnsi="Bodo_uzb"/>
          <w:sz w:val="28"/>
        </w:rPr>
        <w:t>нарх</w:t>
      </w:r>
      <w:r w:rsidRPr="009B5533">
        <w:rPr>
          <w:rFonts w:ascii="Bodo_uzb" w:hAnsi="Bodo_uzb"/>
          <w:sz w:val="28"/>
        </w:rPr>
        <w:t xml:space="preserve">; </w:t>
      </w:r>
      <w:r w:rsidRPr="009B5533">
        <w:rPr>
          <w:rFonts w:ascii="Bodo_uzb" w:hAnsi="Bodo_uzb"/>
          <w:i/>
          <w:sz w:val="28"/>
        </w:rPr>
        <w:t>1,2,…</w:t>
      </w:r>
      <w:r>
        <w:rPr>
          <w:rFonts w:ascii="Bodo_uzb" w:hAnsi="Bodo_uzb"/>
          <w:i/>
          <w:sz w:val="28"/>
          <w:lang w:val="en-US"/>
        </w:rPr>
        <w:t>l</w:t>
      </w:r>
      <w:r w:rsidRPr="009B5533">
        <w:rPr>
          <w:rFonts w:ascii="Bodo_uzb" w:hAnsi="Bodo_uzb"/>
          <w:sz w:val="28"/>
        </w:rPr>
        <w:t xml:space="preserve"> – </w:t>
      </w:r>
      <w:r>
        <w:rPr>
          <w:rFonts w:ascii="Bodo_uzb" w:hAnsi="Bodo_uzb"/>
          <w:sz w:val="28"/>
        </w:rPr>
        <w:t>ортиб</w:t>
      </w:r>
      <w:r w:rsidRPr="009B5533">
        <w:rPr>
          <w:rFonts w:ascii="Bodo_uzb" w:hAnsi="Bodo_uzb"/>
          <w:sz w:val="28"/>
        </w:rPr>
        <w:t xml:space="preserve"> </w:t>
      </w:r>
      <w:r>
        <w:rPr>
          <w:rFonts w:ascii="Bodo_uzb" w:hAnsi="Bodo_uzb"/>
          <w:sz w:val="28"/>
        </w:rPr>
        <w:t>борувчи</w:t>
      </w:r>
      <w:r w:rsidRPr="009B5533">
        <w:rPr>
          <w:rFonts w:ascii="Bodo_uzb" w:hAnsi="Bodo_uzb"/>
          <w:sz w:val="28"/>
        </w:rPr>
        <w:t xml:space="preserve"> </w:t>
      </w:r>
      <w:r>
        <w:rPr>
          <w:rFonts w:ascii="Bodo_uzb" w:hAnsi="Bodo_uzb"/>
          <w:sz w:val="28"/>
        </w:rPr>
        <w:t>шкала</w:t>
      </w:r>
      <w:r w:rsidRPr="009B5533">
        <w:rPr>
          <w:rFonts w:ascii="Bodo_uzb" w:hAnsi="Bodo_uzb"/>
          <w:sz w:val="28"/>
        </w:rPr>
        <w:t xml:space="preserve"> </w:t>
      </w:r>
      <w:r>
        <w:rPr>
          <w:rFonts w:ascii="Bodo_uzb" w:hAnsi="Bodo_uzb"/>
          <w:sz w:val="28"/>
        </w:rPr>
        <w:t>поғоналари</w:t>
      </w:r>
      <w:r w:rsidRPr="009B5533">
        <w:rPr>
          <w:rFonts w:ascii="Bodo_uzb" w:hAnsi="Bodo_uzb"/>
          <w:sz w:val="28"/>
        </w:rPr>
        <w:t xml:space="preserve"> </w:t>
      </w:r>
      <w:r>
        <w:rPr>
          <w:rFonts w:ascii="Bodo_uzb" w:hAnsi="Bodo_uzb"/>
          <w:sz w:val="28"/>
        </w:rPr>
        <w:t>миқдори</w:t>
      </w:r>
      <w:r w:rsidRPr="009B5533">
        <w:rPr>
          <w:rFonts w:ascii="Bodo_uzb" w:hAnsi="Bodo_uzb"/>
          <w:sz w:val="28"/>
        </w:rPr>
        <w:t xml:space="preserve">; </w:t>
      </w:r>
      <w:r>
        <w:rPr>
          <w:rFonts w:ascii="Bodo_uzb" w:hAnsi="Bodo_uzb"/>
          <w:i/>
          <w:sz w:val="28"/>
        </w:rPr>
        <w:t>Ку</w:t>
      </w:r>
      <w:r w:rsidRPr="009B5533">
        <w:rPr>
          <w:rFonts w:ascii="Bodo_uzb" w:hAnsi="Bodo_uzb"/>
          <w:i/>
          <w:sz w:val="28"/>
        </w:rPr>
        <w:t xml:space="preserve"> –</w:t>
      </w:r>
      <w:r w:rsidRPr="009B5533">
        <w:rPr>
          <w:rFonts w:ascii="Bodo_uzb" w:hAnsi="Bodo_uzb"/>
          <w:sz w:val="28"/>
        </w:rPr>
        <w:t xml:space="preserve"> </w:t>
      </w:r>
      <w:r>
        <w:rPr>
          <w:rFonts w:ascii="Bodo_uzb" w:hAnsi="Bodo_uzb"/>
          <w:sz w:val="28"/>
        </w:rPr>
        <w:t>бошланғич</w:t>
      </w:r>
      <w:r w:rsidRPr="009B5533">
        <w:rPr>
          <w:rFonts w:ascii="Bodo_uzb" w:hAnsi="Bodo_uzb"/>
          <w:sz w:val="28"/>
        </w:rPr>
        <w:t xml:space="preserve"> </w:t>
      </w:r>
      <w:r>
        <w:rPr>
          <w:rFonts w:ascii="Bodo_uzb" w:hAnsi="Bodo_uzb"/>
          <w:sz w:val="28"/>
        </w:rPr>
        <w:t>базани</w:t>
      </w:r>
      <w:r w:rsidRPr="009B5533">
        <w:rPr>
          <w:rFonts w:ascii="Bodo_uzb" w:hAnsi="Bodo_uzb"/>
          <w:sz w:val="28"/>
        </w:rPr>
        <w:t xml:space="preserve"> </w:t>
      </w:r>
      <w:r>
        <w:rPr>
          <w:rFonts w:ascii="Bodo_uzb" w:hAnsi="Bodo_uzb"/>
          <w:sz w:val="28"/>
        </w:rPr>
        <w:t>ошириб</w:t>
      </w:r>
      <w:r w:rsidRPr="009B5533">
        <w:rPr>
          <w:rFonts w:ascii="Bodo_uzb" w:hAnsi="Bodo_uzb"/>
          <w:sz w:val="28"/>
        </w:rPr>
        <w:t xml:space="preserve"> </w:t>
      </w:r>
      <w:r>
        <w:rPr>
          <w:rFonts w:ascii="Bodo_uzb" w:hAnsi="Bodo_uzb"/>
          <w:sz w:val="28"/>
        </w:rPr>
        <w:t>бажариш</w:t>
      </w:r>
      <w:r w:rsidRPr="009B5533">
        <w:rPr>
          <w:rFonts w:ascii="Bodo_uzb" w:hAnsi="Bodo_uzb"/>
          <w:sz w:val="28"/>
        </w:rPr>
        <w:t xml:space="preserve"> </w:t>
      </w:r>
      <w:r>
        <w:rPr>
          <w:rFonts w:ascii="Bodo_uzb" w:hAnsi="Bodo_uzb"/>
          <w:sz w:val="28"/>
        </w:rPr>
        <w:t>ҳақиқий</w:t>
      </w:r>
      <w:r w:rsidRPr="009B5533">
        <w:rPr>
          <w:rFonts w:ascii="Bodo_uzb" w:hAnsi="Bodo_uzb"/>
          <w:sz w:val="28"/>
        </w:rPr>
        <w:t xml:space="preserve"> </w:t>
      </w:r>
      <w:r>
        <w:rPr>
          <w:rFonts w:ascii="Bodo_uzb" w:hAnsi="Bodo_uzb"/>
          <w:sz w:val="28"/>
        </w:rPr>
        <w:t>фоизига</w:t>
      </w:r>
      <w:r w:rsidRPr="009B5533">
        <w:rPr>
          <w:rFonts w:ascii="Bodo_uzb" w:hAnsi="Bodo_uzb"/>
          <w:sz w:val="28"/>
        </w:rPr>
        <w:t xml:space="preserve"> </w:t>
      </w:r>
      <w:r>
        <w:rPr>
          <w:rFonts w:ascii="Bodo_uzb" w:hAnsi="Bodo_uzb"/>
          <w:sz w:val="28"/>
        </w:rPr>
        <w:t>мувофиқ</w:t>
      </w:r>
      <w:r w:rsidRPr="009B5533">
        <w:rPr>
          <w:rFonts w:ascii="Bodo_uzb" w:hAnsi="Bodo_uzb"/>
          <w:sz w:val="28"/>
        </w:rPr>
        <w:t xml:space="preserve"> </w:t>
      </w:r>
      <w:r>
        <w:rPr>
          <w:rFonts w:ascii="Bodo_uzb" w:hAnsi="Bodo_uzb"/>
          <w:sz w:val="28"/>
        </w:rPr>
        <w:t>ортиб</w:t>
      </w:r>
      <w:r w:rsidRPr="009B5533">
        <w:rPr>
          <w:rFonts w:ascii="Bodo_uzb" w:hAnsi="Bodo_uzb"/>
          <w:sz w:val="28"/>
        </w:rPr>
        <w:t xml:space="preserve"> </w:t>
      </w:r>
      <w:r>
        <w:rPr>
          <w:rFonts w:ascii="Bodo_uzb" w:hAnsi="Bodo_uzb"/>
          <w:sz w:val="28"/>
        </w:rPr>
        <w:t>борувчи</w:t>
      </w:r>
      <w:r w:rsidRPr="009B5533">
        <w:rPr>
          <w:rFonts w:ascii="Bodo_uzb" w:hAnsi="Bodo_uzb"/>
          <w:sz w:val="28"/>
        </w:rPr>
        <w:t xml:space="preserve"> </w:t>
      </w:r>
      <w:r>
        <w:rPr>
          <w:rFonts w:ascii="Bodo_uzb" w:hAnsi="Bodo_uzb"/>
          <w:sz w:val="28"/>
        </w:rPr>
        <w:t>қўшимча</w:t>
      </w:r>
      <w:r w:rsidRPr="009B5533">
        <w:rPr>
          <w:rFonts w:ascii="Bodo_uzb" w:hAnsi="Bodo_uzb"/>
          <w:sz w:val="28"/>
        </w:rPr>
        <w:t xml:space="preserve"> </w:t>
      </w:r>
      <w:r>
        <w:rPr>
          <w:rFonts w:ascii="Bodo_uzb" w:hAnsi="Bodo_uzb"/>
          <w:sz w:val="28"/>
        </w:rPr>
        <w:t>ҳақлар</w:t>
      </w:r>
      <w:r w:rsidRPr="009B5533">
        <w:rPr>
          <w:rFonts w:ascii="Bodo_uzb" w:hAnsi="Bodo_uzb"/>
          <w:sz w:val="28"/>
        </w:rPr>
        <w:t xml:space="preserve"> </w:t>
      </w:r>
      <w:r>
        <w:rPr>
          <w:rFonts w:ascii="Bodo_uzb" w:hAnsi="Bodo_uzb"/>
          <w:sz w:val="28"/>
        </w:rPr>
        <w:t>шкаласи</w:t>
      </w:r>
      <w:r w:rsidRPr="009B5533">
        <w:rPr>
          <w:rFonts w:ascii="Bodo_uzb" w:hAnsi="Bodo_uzb"/>
          <w:sz w:val="28"/>
        </w:rPr>
        <w:t xml:space="preserve"> </w:t>
      </w:r>
      <w:r>
        <w:rPr>
          <w:rFonts w:ascii="Bodo_uzb" w:hAnsi="Bodo_uzb"/>
          <w:sz w:val="28"/>
        </w:rPr>
        <w:t>бўйича</w:t>
      </w:r>
      <w:r w:rsidRPr="009B5533">
        <w:rPr>
          <w:rFonts w:ascii="Bodo_uzb" w:hAnsi="Bodo_uzb"/>
          <w:sz w:val="28"/>
        </w:rPr>
        <w:t xml:space="preserve"> </w:t>
      </w:r>
      <w:r>
        <w:rPr>
          <w:rFonts w:ascii="Bodo_uzb" w:hAnsi="Bodo_uzb"/>
          <w:sz w:val="28"/>
        </w:rPr>
        <w:t>қабул</w:t>
      </w:r>
      <w:r w:rsidRPr="009B5533">
        <w:rPr>
          <w:rFonts w:ascii="Bodo_uzb" w:hAnsi="Bodo_uzb"/>
          <w:sz w:val="28"/>
        </w:rPr>
        <w:t xml:space="preserve"> </w:t>
      </w:r>
      <w:r>
        <w:rPr>
          <w:rFonts w:ascii="Bodo_uzb" w:hAnsi="Bodo_uzb"/>
          <w:sz w:val="28"/>
        </w:rPr>
        <w:t>қилинган</w:t>
      </w:r>
      <w:r w:rsidRPr="009B5533">
        <w:rPr>
          <w:rFonts w:ascii="Bodo_uzb" w:hAnsi="Bodo_uzb"/>
          <w:sz w:val="28"/>
        </w:rPr>
        <w:t xml:space="preserve"> </w:t>
      </w:r>
      <w:r>
        <w:rPr>
          <w:rFonts w:ascii="Bodo_uzb" w:hAnsi="Bodo_uzb"/>
          <w:sz w:val="28"/>
        </w:rPr>
        <w:t>нархларнинг</w:t>
      </w:r>
      <w:r w:rsidRPr="009B5533">
        <w:rPr>
          <w:rFonts w:ascii="Bodo_uzb" w:hAnsi="Bodo_uzb"/>
          <w:sz w:val="28"/>
        </w:rPr>
        <w:t xml:space="preserve"> </w:t>
      </w:r>
      <w:r>
        <w:rPr>
          <w:rFonts w:ascii="Bodo_uzb" w:hAnsi="Bodo_uzb"/>
          <w:sz w:val="28"/>
        </w:rPr>
        <w:t>кўпайиш</w:t>
      </w:r>
      <w:r w:rsidRPr="009B5533">
        <w:rPr>
          <w:rFonts w:ascii="Bodo_uzb" w:hAnsi="Bodo_uzb"/>
          <w:sz w:val="28"/>
        </w:rPr>
        <w:t xml:space="preserve"> </w:t>
      </w:r>
      <w:r>
        <w:rPr>
          <w:rFonts w:ascii="Bodo_uzb" w:hAnsi="Bodo_uzb"/>
          <w:sz w:val="28"/>
        </w:rPr>
        <w:t>коэффициенти</w:t>
      </w:r>
      <w:r w:rsidRPr="009B5533">
        <w:rPr>
          <w:rFonts w:ascii="Bodo_uzb" w:hAnsi="Bodo_uzb"/>
          <w:sz w:val="28"/>
        </w:rPr>
        <w:t>.</w:t>
      </w:r>
    </w:p>
    <w:p w:rsidR="00DE6C59" w:rsidRDefault="00DE6C59" w:rsidP="00DE6C59">
      <w:pPr>
        <w:ind w:firstLine="709"/>
        <w:rPr>
          <w:rFonts w:ascii="Bodo_uzb" w:hAnsi="Bodo_uzb"/>
          <w:sz w:val="28"/>
        </w:rPr>
      </w:pPr>
      <w:r>
        <w:rPr>
          <w:rFonts w:ascii="Bodo_uzb" w:hAnsi="Bodo_uzb"/>
          <w:b/>
          <w:sz w:val="28"/>
        </w:rPr>
        <w:t xml:space="preserve">Меҳнатга ҳақ тўлашнинг ишбай-камайиб борувчи тизими </w:t>
      </w:r>
      <w:r>
        <w:rPr>
          <w:rFonts w:ascii="Bodo_uzb" w:hAnsi="Bodo_uzb"/>
          <w:sz w:val="28"/>
        </w:rPr>
        <w:t xml:space="preserve">шу билан ажралиб турадики, меъёрларни ошириб бажаришнинг айрим муайян даражасидан бошлаб ишбай ҳақ нархининг камайиши содир бўлади. Мазкур тизим ўзига хос тарзда ишбай-ортиб борувчи тизимнинг қарама-қарши томони ҳисобланади. Унинг моҳияти шундан иборатки, меъёрларнинг ошириб бажарилиши қанчалик юқори бўлса, меъёрдан ташқари ишлаб чиқарилган ҳар бир маҳсулот бирлигининг нархи шунчалик камроқ бўлади. Ишбай-камайиб борувчи ҳақ тўлаш тизими меъёрларни бажаришнинг бошланғич дажарасини белгилашни назарда </w:t>
      </w:r>
      <w:r>
        <w:rPr>
          <w:rFonts w:ascii="Bodo_uzb" w:hAnsi="Bodo_uzb"/>
          <w:sz w:val="28"/>
        </w:rPr>
        <w:lastRenderedPageBreak/>
        <w:t xml:space="preserve">тутади, ана шу даражадан бошлаб нархнинг пасайиши бошланади. Шу билан бирга бошланғич базани белгилашга қўйиладиган талаблар ҳам ишбай-ортиб борувчи тизимдаги кабидир. </w:t>
      </w:r>
    </w:p>
    <w:p w:rsidR="00DE6C59" w:rsidRDefault="00DE6C59" w:rsidP="00DE6C59">
      <w:pPr>
        <w:pStyle w:val="a3"/>
        <w:spacing w:line="240" w:lineRule="auto"/>
        <w:ind w:firstLine="709"/>
      </w:pPr>
      <w:r>
        <w:t>Ҳақ тўлашнинг ишбай-камайиб борувчи тизими бўйича иш ҳақининг умумий миқдори қуйидаги формула бўйича ҳисоблаб чиқилади:</w:t>
      </w:r>
    </w:p>
    <w:p w:rsidR="00DE6C59" w:rsidRDefault="00DE6C59" w:rsidP="00DE6C59">
      <w:pPr>
        <w:ind w:firstLine="0"/>
        <w:jc w:val="center"/>
        <w:rPr>
          <w:rFonts w:ascii="Bodo_uzb" w:hAnsi="Bodo_uzb"/>
          <w:sz w:val="28"/>
        </w:rPr>
      </w:pPr>
      <w:r>
        <w:rPr>
          <w:rFonts w:ascii="Bodo_uzb" w:hAnsi="Bodo_uzb"/>
          <w:position w:val="-30"/>
          <w:sz w:val="28"/>
        </w:rPr>
        <w:object w:dxaOrig="2980" w:dyaOrig="700">
          <v:shape id="_x0000_i1030" type="#_x0000_t75" style="width:192pt;height:47.25pt" o:ole="" fillcolor="window">
            <v:imagedata r:id="rId15" o:title=""/>
          </v:shape>
          <o:OLEObject Type="Embed" ProgID="Equation.3" ShapeID="_x0000_i1030" DrawAspect="Content" ObjectID="_1409873346" r:id="rId16"/>
        </w:object>
      </w:r>
    </w:p>
    <w:p w:rsidR="00DE6C59" w:rsidRDefault="00DE6C59" w:rsidP="00DE6C59">
      <w:pPr>
        <w:ind w:firstLine="0"/>
        <w:jc w:val="center"/>
        <w:rPr>
          <w:rFonts w:ascii="Bodo_uzb" w:hAnsi="Bodo_uzb"/>
          <w:sz w:val="28"/>
        </w:rPr>
      </w:pPr>
    </w:p>
    <w:p w:rsidR="00DE6C59" w:rsidRDefault="00DE6C59" w:rsidP="00DE6C59">
      <w:pPr>
        <w:ind w:firstLine="709"/>
        <w:rPr>
          <w:rFonts w:ascii="Bodo_uzb" w:hAnsi="Bodo_uzb"/>
          <w:sz w:val="28"/>
          <w:lang w:val="en-US"/>
        </w:rPr>
      </w:pPr>
    </w:p>
    <w:p w:rsidR="00DE6C59" w:rsidRPr="009B5533" w:rsidRDefault="00DE6C59" w:rsidP="00DE6C59">
      <w:pPr>
        <w:ind w:firstLine="709"/>
        <w:rPr>
          <w:rFonts w:ascii="Bodo_uzb" w:hAnsi="Bodo_uzb"/>
          <w:sz w:val="28"/>
          <w:lang w:val="en-US"/>
        </w:rPr>
      </w:pPr>
      <w:r>
        <w:rPr>
          <w:rFonts w:ascii="Bodo_uzb" w:hAnsi="Bodo_uzb"/>
          <w:sz w:val="28"/>
        </w:rPr>
        <w:t>Бу</w:t>
      </w:r>
      <w:r>
        <w:rPr>
          <w:rFonts w:ascii="Bodo_uzb" w:hAnsi="Bodo_uzb"/>
          <w:sz w:val="28"/>
          <w:lang w:val="en-US"/>
        </w:rPr>
        <w:t xml:space="preserve"> </w:t>
      </w:r>
      <w:r>
        <w:rPr>
          <w:rFonts w:ascii="Bodo_uzb" w:hAnsi="Bodo_uzb"/>
          <w:sz w:val="28"/>
        </w:rPr>
        <w:t>ерда</w:t>
      </w:r>
      <w:r>
        <w:rPr>
          <w:rFonts w:ascii="Bodo_uzb" w:hAnsi="Bodo_uzb"/>
          <w:sz w:val="28"/>
          <w:lang w:val="en-US"/>
        </w:rPr>
        <w:t xml:space="preserve">: </w:t>
      </w:r>
      <w:r>
        <w:rPr>
          <w:rFonts w:ascii="Bodo_uzb" w:hAnsi="Bodo_uzb"/>
          <w:i/>
          <w:sz w:val="28"/>
        </w:rPr>
        <w:t>И</w:t>
      </w:r>
      <w:r>
        <w:rPr>
          <w:rFonts w:ascii="Bodo_uzb" w:hAnsi="Bodo_uzb"/>
          <w:i/>
          <w:sz w:val="28"/>
          <w:lang w:val="en-US"/>
        </w:rPr>
        <w:t xml:space="preserve"> </w:t>
      </w:r>
      <w:r>
        <w:rPr>
          <w:rFonts w:ascii="Bodo_uzb" w:hAnsi="Bodo_uzb"/>
          <w:i/>
          <w:sz w:val="28"/>
          <w:vertAlign w:val="subscript"/>
        </w:rPr>
        <w:t>кам</w:t>
      </w:r>
      <w:r>
        <w:rPr>
          <w:rFonts w:ascii="Bodo_uzb" w:hAnsi="Bodo_uzb"/>
          <w:sz w:val="28"/>
          <w:vertAlign w:val="subscript"/>
          <w:lang w:val="en-US"/>
        </w:rPr>
        <w:t xml:space="preserve"> </w:t>
      </w:r>
      <w:r>
        <w:rPr>
          <w:rFonts w:ascii="Bodo_uzb" w:hAnsi="Bodo_uzb"/>
          <w:sz w:val="28"/>
          <w:lang w:val="en-US"/>
        </w:rPr>
        <w:t xml:space="preserve">– </w:t>
      </w:r>
      <w:r>
        <w:rPr>
          <w:rFonts w:ascii="Bodo_uzb" w:hAnsi="Bodo_uzb"/>
          <w:sz w:val="28"/>
        </w:rPr>
        <w:t>меҳнатга</w:t>
      </w:r>
      <w:r>
        <w:rPr>
          <w:rFonts w:ascii="Bodo_uzb" w:hAnsi="Bodo_uzb"/>
          <w:sz w:val="28"/>
          <w:lang w:val="en-US"/>
        </w:rPr>
        <w:t xml:space="preserve"> </w:t>
      </w:r>
      <w:r>
        <w:rPr>
          <w:rFonts w:ascii="Bodo_uzb" w:hAnsi="Bodo_uzb"/>
          <w:sz w:val="28"/>
        </w:rPr>
        <w:t>ҳа</w:t>
      </w:r>
      <w:r>
        <w:rPr>
          <w:rFonts w:ascii="Bodo_uzb" w:hAnsi="Bodo_uzb"/>
          <w:sz w:val="28"/>
          <w:lang w:val="en-US"/>
        </w:rPr>
        <w:t xml:space="preserve">қ </w:t>
      </w:r>
      <w:r>
        <w:rPr>
          <w:rFonts w:ascii="Bodo_uzb" w:hAnsi="Bodo_uzb"/>
          <w:sz w:val="28"/>
        </w:rPr>
        <w:t>тўлашнинг</w:t>
      </w:r>
      <w:r>
        <w:rPr>
          <w:rFonts w:ascii="Bodo_uzb" w:hAnsi="Bodo_uzb"/>
          <w:sz w:val="28"/>
          <w:lang w:val="en-US"/>
        </w:rPr>
        <w:t xml:space="preserve"> </w:t>
      </w:r>
      <w:r>
        <w:rPr>
          <w:rFonts w:ascii="Bodo_uzb" w:hAnsi="Bodo_uzb"/>
          <w:sz w:val="28"/>
        </w:rPr>
        <w:t>ишбай</w:t>
      </w:r>
      <w:r>
        <w:rPr>
          <w:rFonts w:ascii="Bodo_uzb" w:hAnsi="Bodo_uzb"/>
          <w:sz w:val="28"/>
          <w:lang w:val="en-US"/>
        </w:rPr>
        <w:t>-</w:t>
      </w:r>
      <w:r>
        <w:rPr>
          <w:rFonts w:ascii="Bodo_uzb" w:hAnsi="Bodo_uzb"/>
          <w:sz w:val="28"/>
        </w:rPr>
        <w:t>камайиб</w:t>
      </w:r>
      <w:r>
        <w:rPr>
          <w:rFonts w:ascii="Bodo_uzb" w:hAnsi="Bodo_uzb"/>
          <w:sz w:val="28"/>
          <w:lang w:val="en-US"/>
        </w:rPr>
        <w:t xml:space="preserve"> </w:t>
      </w:r>
      <w:r>
        <w:rPr>
          <w:rFonts w:ascii="Bodo_uzb" w:hAnsi="Bodo_uzb"/>
          <w:sz w:val="28"/>
        </w:rPr>
        <w:t>борувчи</w:t>
      </w:r>
      <w:r>
        <w:rPr>
          <w:rFonts w:ascii="Bodo_uzb" w:hAnsi="Bodo_uzb"/>
          <w:sz w:val="28"/>
          <w:lang w:val="en-US"/>
        </w:rPr>
        <w:t xml:space="preserve"> </w:t>
      </w:r>
      <w:r>
        <w:rPr>
          <w:rFonts w:ascii="Bodo_uzb" w:hAnsi="Bodo_uzb"/>
          <w:sz w:val="28"/>
        </w:rPr>
        <w:t>тизими</w:t>
      </w:r>
      <w:r>
        <w:rPr>
          <w:rFonts w:ascii="Bodo_uzb" w:hAnsi="Bodo_uzb"/>
          <w:sz w:val="28"/>
          <w:lang w:val="en-US"/>
        </w:rPr>
        <w:t xml:space="preserve"> </w:t>
      </w:r>
      <w:r>
        <w:rPr>
          <w:rFonts w:ascii="Bodo_uzb" w:hAnsi="Bodo_uzb"/>
          <w:sz w:val="28"/>
        </w:rPr>
        <w:t>бўйича</w:t>
      </w:r>
      <w:r>
        <w:rPr>
          <w:rFonts w:ascii="Bodo_uzb" w:hAnsi="Bodo_uzb"/>
          <w:sz w:val="28"/>
          <w:lang w:val="en-US"/>
        </w:rPr>
        <w:t xml:space="preserve"> </w:t>
      </w:r>
      <w:r>
        <w:rPr>
          <w:rFonts w:ascii="Bodo_uzb" w:hAnsi="Bodo_uzb"/>
          <w:sz w:val="28"/>
        </w:rPr>
        <w:t>ишбай</w:t>
      </w:r>
      <w:r>
        <w:rPr>
          <w:rFonts w:ascii="Bodo_uzb" w:hAnsi="Bodo_uzb"/>
          <w:sz w:val="28"/>
          <w:lang w:val="en-US"/>
        </w:rPr>
        <w:t xml:space="preserve"> </w:t>
      </w:r>
      <w:r>
        <w:rPr>
          <w:rFonts w:ascii="Bodo_uzb" w:hAnsi="Bodo_uzb"/>
          <w:sz w:val="28"/>
        </w:rPr>
        <w:t>иш</w:t>
      </w:r>
      <w:r>
        <w:rPr>
          <w:rFonts w:ascii="Bodo_uzb" w:hAnsi="Bodo_uzb"/>
          <w:sz w:val="28"/>
          <w:lang w:val="en-US"/>
        </w:rPr>
        <w:t xml:space="preserve"> </w:t>
      </w:r>
      <w:r>
        <w:rPr>
          <w:rFonts w:ascii="Bodo_uzb" w:hAnsi="Bodo_uzb"/>
          <w:sz w:val="28"/>
        </w:rPr>
        <w:t>ҳа</w:t>
      </w:r>
      <w:r>
        <w:rPr>
          <w:rFonts w:ascii="Bodo_uzb" w:hAnsi="Bodo_uzb"/>
          <w:sz w:val="28"/>
          <w:lang w:val="en-US"/>
        </w:rPr>
        <w:t>қ</w:t>
      </w:r>
      <w:r>
        <w:rPr>
          <w:rFonts w:ascii="Bodo_uzb" w:hAnsi="Bodo_uzb"/>
          <w:sz w:val="28"/>
        </w:rPr>
        <w:t>и</w:t>
      </w:r>
      <w:r>
        <w:rPr>
          <w:rFonts w:ascii="Bodo_uzb" w:hAnsi="Bodo_uzb"/>
          <w:sz w:val="28"/>
          <w:lang w:val="en-US"/>
        </w:rPr>
        <w:t xml:space="preserve"> (</w:t>
      </w:r>
      <w:r>
        <w:rPr>
          <w:rFonts w:ascii="Bodo_uzb" w:hAnsi="Bodo_uzb"/>
          <w:sz w:val="28"/>
        </w:rPr>
        <w:t>сўм</w:t>
      </w:r>
      <w:r>
        <w:rPr>
          <w:rFonts w:ascii="Bodo_uzb" w:hAnsi="Bodo_uzb"/>
          <w:sz w:val="28"/>
          <w:lang w:val="en-US"/>
        </w:rPr>
        <w:t xml:space="preserve">, </w:t>
      </w:r>
      <w:r>
        <w:rPr>
          <w:rFonts w:ascii="Bodo_uzb" w:hAnsi="Bodo_uzb"/>
          <w:sz w:val="28"/>
        </w:rPr>
        <w:t>тийин</w:t>
      </w:r>
      <w:r>
        <w:rPr>
          <w:rFonts w:ascii="Bodo_uzb" w:hAnsi="Bodo_uzb"/>
          <w:sz w:val="28"/>
          <w:lang w:val="en-US"/>
        </w:rPr>
        <w:t xml:space="preserve">); </w:t>
      </w:r>
      <w:r>
        <w:rPr>
          <w:rFonts w:ascii="Bodo_uzb" w:hAnsi="Bodo_uzb"/>
          <w:i/>
          <w:sz w:val="28"/>
          <w:lang w:val="en-US"/>
        </w:rPr>
        <w:t>R</w:t>
      </w:r>
      <w:r>
        <w:rPr>
          <w:rFonts w:ascii="Bodo_uzb" w:hAnsi="Bodo_uzb"/>
          <w:sz w:val="28"/>
          <w:lang w:val="en-US"/>
        </w:rPr>
        <w:t xml:space="preserve"> – </w:t>
      </w:r>
      <w:r>
        <w:rPr>
          <w:rFonts w:ascii="Bodo_uzb" w:hAnsi="Bodo_uzb"/>
          <w:sz w:val="28"/>
        </w:rPr>
        <w:t>белгиланган</w:t>
      </w:r>
      <w:r>
        <w:rPr>
          <w:rFonts w:ascii="Bodo_uzb" w:hAnsi="Bodo_uzb"/>
          <w:sz w:val="28"/>
          <w:lang w:val="en-US"/>
        </w:rPr>
        <w:t xml:space="preserve"> </w:t>
      </w:r>
      <w:r>
        <w:rPr>
          <w:rFonts w:ascii="Bodo_uzb" w:hAnsi="Bodo_uzb"/>
          <w:sz w:val="28"/>
        </w:rPr>
        <w:t>бошлан</w:t>
      </w:r>
      <w:r>
        <w:rPr>
          <w:rFonts w:ascii="Bodo_uzb" w:hAnsi="Bodo_uzb"/>
          <w:sz w:val="28"/>
          <w:lang w:val="en-US"/>
        </w:rPr>
        <w:t>ғ</w:t>
      </w:r>
      <w:r>
        <w:rPr>
          <w:rFonts w:ascii="Bodo_uzb" w:hAnsi="Bodo_uzb"/>
          <w:sz w:val="28"/>
        </w:rPr>
        <w:t>ич</w:t>
      </w:r>
      <w:r>
        <w:rPr>
          <w:rFonts w:ascii="Bodo_uzb" w:hAnsi="Bodo_uzb"/>
          <w:sz w:val="28"/>
          <w:lang w:val="en-US"/>
        </w:rPr>
        <w:t xml:space="preserve"> </w:t>
      </w:r>
      <w:r>
        <w:rPr>
          <w:rFonts w:ascii="Bodo_uzb" w:hAnsi="Bodo_uzb"/>
          <w:sz w:val="28"/>
        </w:rPr>
        <w:t>база</w:t>
      </w:r>
      <w:r>
        <w:rPr>
          <w:rFonts w:ascii="Bodo_uzb" w:hAnsi="Bodo_uzb"/>
          <w:sz w:val="28"/>
          <w:lang w:val="en-US"/>
        </w:rPr>
        <w:t xml:space="preserve"> </w:t>
      </w:r>
      <w:r>
        <w:rPr>
          <w:rFonts w:ascii="Bodo_uzb" w:hAnsi="Bodo_uzb"/>
          <w:sz w:val="28"/>
        </w:rPr>
        <w:t>доирасида</w:t>
      </w:r>
      <w:r>
        <w:rPr>
          <w:rFonts w:ascii="Bodo_uzb" w:hAnsi="Bodo_uzb"/>
          <w:sz w:val="28"/>
          <w:lang w:val="en-US"/>
        </w:rPr>
        <w:t xml:space="preserve"> </w:t>
      </w:r>
      <w:r>
        <w:rPr>
          <w:rFonts w:ascii="Bodo_uzb" w:hAnsi="Bodo_uzb"/>
          <w:sz w:val="28"/>
        </w:rPr>
        <w:t>маҳсулотнинг</w:t>
      </w:r>
      <w:r>
        <w:rPr>
          <w:rFonts w:ascii="Bodo_uzb" w:hAnsi="Bodo_uzb"/>
          <w:sz w:val="28"/>
          <w:lang w:val="en-US"/>
        </w:rPr>
        <w:t xml:space="preserve"> </w:t>
      </w:r>
      <w:r>
        <w:rPr>
          <w:rFonts w:ascii="Bodo_uzb" w:hAnsi="Bodo_uzb"/>
          <w:sz w:val="28"/>
        </w:rPr>
        <w:t>ҳар</w:t>
      </w:r>
      <w:r>
        <w:rPr>
          <w:rFonts w:ascii="Bodo_uzb" w:hAnsi="Bodo_uzb"/>
          <w:sz w:val="28"/>
          <w:lang w:val="en-US"/>
        </w:rPr>
        <w:t xml:space="preserve"> </w:t>
      </w:r>
      <w:r>
        <w:rPr>
          <w:rFonts w:ascii="Bodo_uzb" w:hAnsi="Bodo_uzb"/>
          <w:sz w:val="28"/>
        </w:rPr>
        <w:t>бир</w:t>
      </w:r>
      <w:r>
        <w:rPr>
          <w:rFonts w:ascii="Bodo_uzb" w:hAnsi="Bodo_uzb"/>
          <w:sz w:val="28"/>
          <w:lang w:val="en-US"/>
        </w:rPr>
        <w:t xml:space="preserve"> </w:t>
      </w:r>
      <w:r>
        <w:rPr>
          <w:rFonts w:ascii="Bodo_uzb" w:hAnsi="Bodo_uzb"/>
          <w:sz w:val="28"/>
        </w:rPr>
        <w:t>бирлиги</w:t>
      </w:r>
      <w:r>
        <w:rPr>
          <w:rFonts w:ascii="Bodo_uzb" w:hAnsi="Bodo_uzb"/>
          <w:sz w:val="28"/>
          <w:lang w:val="en-US"/>
        </w:rPr>
        <w:t xml:space="preserve"> </w:t>
      </w:r>
      <w:r>
        <w:rPr>
          <w:rFonts w:ascii="Bodo_uzb" w:hAnsi="Bodo_uzb"/>
          <w:sz w:val="28"/>
        </w:rPr>
        <w:t>учун</w:t>
      </w:r>
      <w:r>
        <w:rPr>
          <w:rFonts w:ascii="Bodo_uzb" w:hAnsi="Bodo_uzb"/>
          <w:sz w:val="28"/>
          <w:lang w:val="en-US"/>
        </w:rPr>
        <w:t xml:space="preserve"> </w:t>
      </w:r>
      <w:r>
        <w:rPr>
          <w:rFonts w:ascii="Bodo_uzb" w:hAnsi="Bodo_uzb"/>
          <w:sz w:val="28"/>
        </w:rPr>
        <w:t>нарх</w:t>
      </w:r>
      <w:r>
        <w:rPr>
          <w:rFonts w:ascii="Bodo_uzb" w:hAnsi="Bodo_uzb"/>
          <w:sz w:val="28"/>
          <w:lang w:val="en-US"/>
        </w:rPr>
        <w:t xml:space="preserve"> (</w:t>
      </w:r>
      <w:r>
        <w:rPr>
          <w:rFonts w:ascii="Bodo_uzb" w:hAnsi="Bodo_uzb"/>
          <w:sz w:val="28"/>
        </w:rPr>
        <w:t>сўм</w:t>
      </w:r>
      <w:r>
        <w:rPr>
          <w:rFonts w:ascii="Bodo_uzb" w:hAnsi="Bodo_uzb"/>
          <w:sz w:val="28"/>
          <w:lang w:val="en-US"/>
        </w:rPr>
        <w:t xml:space="preserve">, </w:t>
      </w:r>
      <w:r>
        <w:rPr>
          <w:rFonts w:ascii="Bodo_uzb" w:hAnsi="Bodo_uzb"/>
          <w:sz w:val="28"/>
        </w:rPr>
        <w:t>тийин</w:t>
      </w:r>
      <w:r>
        <w:rPr>
          <w:rFonts w:ascii="Bodo_uzb" w:hAnsi="Bodo_uzb"/>
          <w:sz w:val="28"/>
          <w:lang w:val="en-US"/>
        </w:rPr>
        <w:t xml:space="preserve">); </w:t>
      </w:r>
      <w:r>
        <w:rPr>
          <w:rFonts w:ascii="Bodo_uzb" w:hAnsi="Bodo_uzb"/>
          <w:i/>
          <w:sz w:val="28"/>
        </w:rPr>
        <w:t>К</w:t>
      </w:r>
      <w:r>
        <w:rPr>
          <w:rFonts w:ascii="Bodo_uzb" w:hAnsi="Bodo_uzb"/>
          <w:sz w:val="28"/>
          <w:lang w:val="en-US"/>
        </w:rPr>
        <w:t xml:space="preserve"> – </w:t>
      </w:r>
      <w:r>
        <w:rPr>
          <w:rFonts w:ascii="Bodo_uzb" w:hAnsi="Bodo_uzb"/>
          <w:sz w:val="28"/>
        </w:rPr>
        <w:t>камайиб</w:t>
      </w:r>
      <w:r>
        <w:rPr>
          <w:rFonts w:ascii="Bodo_uzb" w:hAnsi="Bodo_uzb"/>
          <w:sz w:val="28"/>
          <w:lang w:val="en-US"/>
        </w:rPr>
        <w:t xml:space="preserve"> </w:t>
      </w:r>
      <w:r>
        <w:rPr>
          <w:rFonts w:ascii="Bodo_uzb" w:hAnsi="Bodo_uzb"/>
          <w:sz w:val="28"/>
        </w:rPr>
        <w:t>бориш</w:t>
      </w:r>
      <w:r>
        <w:rPr>
          <w:rFonts w:ascii="Bodo_uzb" w:hAnsi="Bodo_uzb"/>
          <w:sz w:val="28"/>
          <w:lang w:val="en-US"/>
        </w:rPr>
        <w:t xml:space="preserve"> </w:t>
      </w:r>
      <w:r>
        <w:rPr>
          <w:rFonts w:ascii="Bodo_uzb" w:hAnsi="Bodo_uzb"/>
          <w:sz w:val="28"/>
        </w:rPr>
        <w:t>шкаласининг</w:t>
      </w:r>
      <w:r>
        <w:rPr>
          <w:rFonts w:ascii="Bodo_uzb" w:hAnsi="Bodo_uzb"/>
          <w:sz w:val="28"/>
          <w:lang w:val="en-US"/>
        </w:rPr>
        <w:t xml:space="preserve"> </w:t>
      </w:r>
      <w:r>
        <w:rPr>
          <w:rFonts w:ascii="Bodo_uzb" w:hAnsi="Bodo_uzb"/>
          <w:sz w:val="28"/>
        </w:rPr>
        <w:t>ҳар</w:t>
      </w:r>
      <w:r>
        <w:rPr>
          <w:rFonts w:ascii="Bodo_uzb" w:hAnsi="Bodo_uzb"/>
          <w:sz w:val="28"/>
          <w:lang w:val="en-US"/>
        </w:rPr>
        <w:t xml:space="preserve"> </w:t>
      </w:r>
      <w:r>
        <w:rPr>
          <w:rFonts w:ascii="Bodo_uzb" w:hAnsi="Bodo_uzb"/>
          <w:sz w:val="28"/>
        </w:rPr>
        <w:t>бир</w:t>
      </w:r>
      <w:r>
        <w:rPr>
          <w:rFonts w:ascii="Bodo_uzb" w:hAnsi="Bodo_uzb"/>
          <w:sz w:val="28"/>
          <w:lang w:val="en-US"/>
        </w:rPr>
        <w:t xml:space="preserve"> </w:t>
      </w:r>
      <w:r>
        <w:rPr>
          <w:rFonts w:ascii="Bodo_uzb" w:hAnsi="Bodo_uzb"/>
          <w:sz w:val="28"/>
        </w:rPr>
        <w:t>по</w:t>
      </w:r>
      <w:r>
        <w:rPr>
          <w:rFonts w:ascii="Bodo_uzb" w:hAnsi="Bodo_uzb"/>
          <w:sz w:val="28"/>
          <w:lang w:val="en-US"/>
        </w:rPr>
        <w:t>ғ</w:t>
      </w:r>
      <w:r>
        <w:rPr>
          <w:rFonts w:ascii="Bodo_uzb" w:hAnsi="Bodo_uzb"/>
          <w:sz w:val="28"/>
        </w:rPr>
        <w:t>онаси</w:t>
      </w:r>
      <w:r>
        <w:rPr>
          <w:rFonts w:ascii="Bodo_uzb" w:hAnsi="Bodo_uzb"/>
          <w:sz w:val="28"/>
          <w:lang w:val="en-US"/>
        </w:rPr>
        <w:t xml:space="preserve"> </w:t>
      </w:r>
      <w:r>
        <w:rPr>
          <w:rFonts w:ascii="Bodo_uzb" w:hAnsi="Bodo_uzb"/>
          <w:sz w:val="28"/>
        </w:rPr>
        <w:t>бўйича</w:t>
      </w:r>
      <w:r>
        <w:rPr>
          <w:rFonts w:ascii="Bodo_uzb" w:hAnsi="Bodo_uzb"/>
          <w:sz w:val="28"/>
          <w:lang w:val="en-US"/>
        </w:rPr>
        <w:t xml:space="preserve"> </w:t>
      </w:r>
      <w:r>
        <w:rPr>
          <w:rFonts w:ascii="Bodo_uzb" w:hAnsi="Bodo_uzb"/>
          <w:sz w:val="28"/>
        </w:rPr>
        <w:t>нархнинг</w:t>
      </w:r>
      <w:r>
        <w:rPr>
          <w:rFonts w:ascii="Bodo_uzb" w:hAnsi="Bodo_uzb"/>
          <w:sz w:val="28"/>
          <w:lang w:val="en-US"/>
        </w:rPr>
        <w:t xml:space="preserve"> </w:t>
      </w:r>
      <w:r>
        <w:rPr>
          <w:rFonts w:ascii="Bodo_uzb" w:hAnsi="Bodo_uzb"/>
          <w:sz w:val="28"/>
        </w:rPr>
        <w:t>камайиш</w:t>
      </w:r>
      <w:r>
        <w:rPr>
          <w:rFonts w:ascii="Bodo_uzb" w:hAnsi="Bodo_uzb"/>
          <w:sz w:val="28"/>
          <w:lang w:val="en-US"/>
        </w:rPr>
        <w:t xml:space="preserve"> </w:t>
      </w:r>
      <w:r>
        <w:rPr>
          <w:rFonts w:ascii="Bodo_uzb" w:hAnsi="Bodo_uzb"/>
          <w:sz w:val="28"/>
        </w:rPr>
        <w:t>коэффициенти</w:t>
      </w:r>
      <w:r>
        <w:rPr>
          <w:rFonts w:ascii="Bodo_uzb" w:hAnsi="Bodo_uzb"/>
          <w:sz w:val="28"/>
          <w:lang w:val="en-US"/>
        </w:rPr>
        <w:t xml:space="preserve"> (</w:t>
      </w:r>
      <w:r>
        <w:rPr>
          <w:rFonts w:ascii="Bodo_uzb" w:hAnsi="Bodo_uzb"/>
          <w:sz w:val="28"/>
        </w:rPr>
        <w:t>марта</w:t>
      </w:r>
      <w:r>
        <w:rPr>
          <w:rFonts w:ascii="Bodo_uzb" w:hAnsi="Bodo_uzb"/>
          <w:sz w:val="28"/>
          <w:lang w:val="en-US"/>
        </w:rPr>
        <w:t xml:space="preserve">); </w:t>
      </w:r>
      <w:r>
        <w:rPr>
          <w:rFonts w:ascii="Bodo_uzb" w:hAnsi="Bodo_uzb"/>
          <w:i/>
          <w:sz w:val="28"/>
          <w:lang w:val="en-US"/>
        </w:rPr>
        <w:t>1,2,…L</w:t>
      </w:r>
      <w:r>
        <w:rPr>
          <w:rFonts w:ascii="Bodo_uzb" w:hAnsi="Bodo_uzb"/>
          <w:sz w:val="28"/>
          <w:lang w:val="en-US"/>
        </w:rPr>
        <w:t xml:space="preserve"> – </w:t>
      </w:r>
      <w:r>
        <w:rPr>
          <w:rFonts w:ascii="Bodo_uzb" w:hAnsi="Bodo_uzb"/>
          <w:sz w:val="28"/>
        </w:rPr>
        <w:t>шкаладаги</w:t>
      </w:r>
      <w:r>
        <w:rPr>
          <w:rFonts w:ascii="Bodo_uzb" w:hAnsi="Bodo_uzb"/>
          <w:sz w:val="28"/>
          <w:lang w:val="en-US"/>
        </w:rPr>
        <w:t xml:space="preserve"> </w:t>
      </w:r>
      <w:r>
        <w:rPr>
          <w:rFonts w:ascii="Bodo_uzb" w:hAnsi="Bodo_uzb"/>
          <w:sz w:val="28"/>
        </w:rPr>
        <w:t>камайиб</w:t>
      </w:r>
      <w:r>
        <w:rPr>
          <w:rFonts w:ascii="Bodo_uzb" w:hAnsi="Bodo_uzb"/>
          <w:sz w:val="28"/>
          <w:lang w:val="en-US"/>
        </w:rPr>
        <w:t xml:space="preserve"> </w:t>
      </w:r>
      <w:r>
        <w:rPr>
          <w:rFonts w:ascii="Bodo_uzb" w:hAnsi="Bodo_uzb"/>
          <w:sz w:val="28"/>
        </w:rPr>
        <w:t>бориш</w:t>
      </w:r>
      <w:r>
        <w:rPr>
          <w:rFonts w:ascii="Bodo_uzb" w:hAnsi="Bodo_uzb"/>
          <w:sz w:val="28"/>
          <w:lang w:val="en-US"/>
        </w:rPr>
        <w:t xml:space="preserve"> </w:t>
      </w:r>
      <w:r>
        <w:rPr>
          <w:rFonts w:ascii="Bodo_uzb" w:hAnsi="Bodo_uzb"/>
          <w:sz w:val="28"/>
        </w:rPr>
        <w:t>коэффициетлари</w:t>
      </w:r>
      <w:r>
        <w:rPr>
          <w:rFonts w:ascii="Bodo_uzb" w:hAnsi="Bodo_uzb"/>
          <w:sz w:val="28"/>
          <w:lang w:val="en-US"/>
        </w:rPr>
        <w:t xml:space="preserve"> </w:t>
      </w:r>
      <w:r>
        <w:rPr>
          <w:rFonts w:ascii="Bodo_uzb" w:hAnsi="Bodo_uzb"/>
          <w:sz w:val="28"/>
        </w:rPr>
        <w:t>сони</w:t>
      </w:r>
      <w:r>
        <w:rPr>
          <w:rFonts w:ascii="Bodo_uzb" w:hAnsi="Bodo_uzb"/>
          <w:sz w:val="28"/>
          <w:lang w:val="en-US"/>
        </w:rPr>
        <w:t xml:space="preserve">; </w:t>
      </w:r>
      <w:r>
        <w:rPr>
          <w:rFonts w:ascii="Bodo_uzb" w:hAnsi="Bodo_uzb"/>
          <w:i/>
          <w:sz w:val="28"/>
          <w:lang w:val="en-US"/>
        </w:rPr>
        <w:t>n</w:t>
      </w:r>
      <w:r>
        <w:rPr>
          <w:rFonts w:ascii="Bodo_uzb" w:hAnsi="Bodo_uzb"/>
          <w:sz w:val="28"/>
          <w:lang w:val="en-US"/>
        </w:rPr>
        <w:t xml:space="preserve"> – </w:t>
      </w:r>
      <w:r>
        <w:rPr>
          <w:rFonts w:ascii="Bodo_uzb" w:hAnsi="Bodo_uzb"/>
          <w:sz w:val="28"/>
        </w:rPr>
        <w:t>ходимлар</w:t>
      </w:r>
      <w:r>
        <w:rPr>
          <w:rFonts w:ascii="Bodo_uzb" w:hAnsi="Bodo_uzb"/>
          <w:sz w:val="28"/>
          <w:lang w:val="en-US"/>
        </w:rPr>
        <w:t xml:space="preserve"> </w:t>
      </w:r>
      <w:r>
        <w:rPr>
          <w:rFonts w:ascii="Bodo_uzb" w:hAnsi="Bodo_uzb"/>
          <w:sz w:val="28"/>
        </w:rPr>
        <w:t>томонидан</w:t>
      </w:r>
      <w:r>
        <w:rPr>
          <w:rFonts w:ascii="Bodo_uzb" w:hAnsi="Bodo_uzb"/>
          <w:sz w:val="28"/>
          <w:lang w:val="en-US"/>
        </w:rPr>
        <w:t xml:space="preserve"> </w:t>
      </w:r>
      <w:r>
        <w:rPr>
          <w:rFonts w:ascii="Bodo_uzb" w:hAnsi="Bodo_uzb"/>
          <w:sz w:val="28"/>
        </w:rPr>
        <w:t>ишлаб</w:t>
      </w:r>
      <w:r>
        <w:rPr>
          <w:rFonts w:ascii="Bodo_uzb" w:hAnsi="Bodo_uzb"/>
          <w:sz w:val="28"/>
          <w:lang w:val="en-US"/>
        </w:rPr>
        <w:t xml:space="preserve"> </w:t>
      </w:r>
      <w:r>
        <w:rPr>
          <w:rFonts w:ascii="Bodo_uzb" w:hAnsi="Bodo_uzb"/>
          <w:sz w:val="28"/>
        </w:rPr>
        <w:t>чи</w:t>
      </w:r>
      <w:r>
        <w:rPr>
          <w:rFonts w:ascii="Bodo_uzb" w:hAnsi="Bodo_uzb"/>
          <w:sz w:val="28"/>
          <w:lang w:val="en-US"/>
        </w:rPr>
        <w:t>қ</w:t>
      </w:r>
      <w:r>
        <w:rPr>
          <w:rFonts w:ascii="Bodo_uzb" w:hAnsi="Bodo_uzb"/>
          <w:sz w:val="28"/>
        </w:rPr>
        <w:t>арилган</w:t>
      </w:r>
      <w:r>
        <w:rPr>
          <w:rFonts w:ascii="Bodo_uzb" w:hAnsi="Bodo_uzb"/>
          <w:sz w:val="28"/>
          <w:lang w:val="en-US"/>
        </w:rPr>
        <w:t xml:space="preserve"> </w:t>
      </w:r>
      <w:r>
        <w:rPr>
          <w:rFonts w:ascii="Bodo_uzb" w:hAnsi="Bodo_uzb"/>
          <w:sz w:val="28"/>
        </w:rPr>
        <w:t>маҳсулот</w:t>
      </w:r>
      <w:r>
        <w:rPr>
          <w:rFonts w:ascii="Bodo_uzb" w:hAnsi="Bodo_uzb"/>
          <w:sz w:val="28"/>
          <w:lang w:val="en-US"/>
        </w:rPr>
        <w:t xml:space="preserve"> </w:t>
      </w:r>
      <w:r>
        <w:rPr>
          <w:rFonts w:ascii="Bodo_uzb" w:hAnsi="Bodo_uzb"/>
          <w:sz w:val="28"/>
        </w:rPr>
        <w:t>ми</w:t>
      </w:r>
      <w:r>
        <w:rPr>
          <w:rFonts w:ascii="Bodo_uzb" w:hAnsi="Bodo_uzb"/>
          <w:sz w:val="28"/>
          <w:lang w:val="en-US"/>
        </w:rPr>
        <w:t>қ</w:t>
      </w:r>
      <w:r>
        <w:rPr>
          <w:rFonts w:ascii="Bodo_uzb" w:hAnsi="Bodo_uzb"/>
          <w:sz w:val="28"/>
        </w:rPr>
        <w:t>дори</w:t>
      </w:r>
      <w:r>
        <w:rPr>
          <w:rFonts w:ascii="Bodo_uzb" w:hAnsi="Bodo_uzb"/>
          <w:sz w:val="28"/>
          <w:lang w:val="en-US"/>
        </w:rPr>
        <w:t>.</w:t>
      </w:r>
    </w:p>
    <w:p w:rsidR="00DE6C59" w:rsidRPr="009B5533" w:rsidRDefault="00DE6C59" w:rsidP="00DE6C59">
      <w:pPr>
        <w:ind w:firstLine="709"/>
        <w:rPr>
          <w:rFonts w:ascii="Bodo_uzb" w:hAnsi="Bodo_uzb"/>
          <w:sz w:val="28"/>
          <w:lang w:val="en-US"/>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203" w:usb1="00000000" w:usb2="00000000" w:usb3="00000000" w:csb0="00000005" w:csb1="00000000"/>
  </w:font>
  <w:font w:name="Arial Uzb">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E6C59"/>
    <w:rsid w:val="00707144"/>
    <w:rsid w:val="008D4083"/>
    <w:rsid w:val="00A93C87"/>
    <w:rsid w:val="00B10225"/>
    <w:rsid w:val="00C53144"/>
    <w:rsid w:val="00C53F18"/>
    <w:rsid w:val="00D574A8"/>
    <w:rsid w:val="00DE6C59"/>
    <w:rsid w:val="00E314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C59"/>
    <w:pPr>
      <w:widowControl w:val="0"/>
      <w:overflowPunct w:val="0"/>
      <w:autoSpaceDE w:val="0"/>
      <w:autoSpaceDN w:val="0"/>
      <w:adjustRightInd w:val="0"/>
      <w:ind w:firstLine="320"/>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DE6C59"/>
    <w:pPr>
      <w:keepNext/>
      <w:widowControl/>
      <w:spacing w:before="240" w:after="60"/>
      <w:ind w:firstLine="0"/>
      <w:jc w:val="center"/>
      <w:outlineLvl w:val="0"/>
    </w:pPr>
    <w:rPr>
      <w:rFonts w:ascii="Bodo_uzb" w:hAnsi="Bodo_uzb"/>
      <w:b/>
      <w:kern w:val="28"/>
      <w:sz w:val="28"/>
    </w:rPr>
  </w:style>
  <w:style w:type="paragraph" w:styleId="2">
    <w:name w:val="heading 2"/>
    <w:basedOn w:val="a"/>
    <w:next w:val="a"/>
    <w:link w:val="20"/>
    <w:qFormat/>
    <w:rsid w:val="00DE6C59"/>
    <w:pPr>
      <w:keepNext/>
      <w:widowControl/>
      <w:spacing w:before="240" w:after="60"/>
      <w:ind w:firstLine="0"/>
      <w:jc w:val="center"/>
      <w:outlineLvl w:val="1"/>
    </w:pPr>
    <w:rPr>
      <w:rFonts w:ascii="Bodo_uzb" w:hAnsi="Bodo_uzb"/>
      <w:b/>
      <w:sz w:val="28"/>
    </w:rPr>
  </w:style>
  <w:style w:type="paragraph" w:styleId="3">
    <w:name w:val="heading 3"/>
    <w:basedOn w:val="a"/>
    <w:next w:val="a"/>
    <w:link w:val="30"/>
    <w:qFormat/>
    <w:rsid w:val="00DE6C59"/>
    <w:pPr>
      <w:keepNext/>
      <w:widowControl/>
      <w:spacing w:line="360" w:lineRule="auto"/>
      <w:ind w:firstLine="851"/>
      <w:outlineLvl w:val="2"/>
    </w:pPr>
    <w:rPr>
      <w:rFonts w:ascii="Bodo_uzb" w:hAnsi="Bodo_uzb"/>
      <w:b/>
      <w:noProof/>
      <w:sz w:val="28"/>
    </w:rPr>
  </w:style>
  <w:style w:type="paragraph" w:styleId="4">
    <w:name w:val="heading 4"/>
    <w:basedOn w:val="a"/>
    <w:next w:val="a"/>
    <w:link w:val="40"/>
    <w:qFormat/>
    <w:rsid w:val="00DE6C59"/>
    <w:pPr>
      <w:keepNext/>
      <w:widowControl/>
      <w:ind w:firstLine="0"/>
      <w:jc w:val="center"/>
      <w:outlineLvl w:val="3"/>
    </w:pPr>
    <w:rPr>
      <w:rFonts w:ascii="Bodo_uzb" w:hAnsi="Bodo_uzb"/>
      <w:noProof/>
      <w:sz w:val="52"/>
    </w:rPr>
  </w:style>
  <w:style w:type="paragraph" w:styleId="5">
    <w:name w:val="heading 5"/>
    <w:basedOn w:val="a"/>
    <w:next w:val="a"/>
    <w:link w:val="50"/>
    <w:qFormat/>
    <w:rsid w:val="00DE6C59"/>
    <w:pPr>
      <w:keepNext/>
      <w:widowControl/>
      <w:ind w:firstLine="0"/>
      <w:jc w:val="center"/>
      <w:outlineLvl w:val="4"/>
    </w:pPr>
    <w:rPr>
      <w:rFonts w:ascii="Bodo_uzb" w:hAnsi="Bodo_uzb"/>
      <w:noProof/>
      <w:sz w:val="32"/>
    </w:rPr>
  </w:style>
  <w:style w:type="paragraph" w:styleId="6">
    <w:name w:val="heading 6"/>
    <w:basedOn w:val="a"/>
    <w:next w:val="a"/>
    <w:link w:val="60"/>
    <w:qFormat/>
    <w:rsid w:val="00DE6C59"/>
    <w:pPr>
      <w:keepNext/>
      <w:widowControl/>
      <w:ind w:firstLine="851"/>
      <w:jc w:val="center"/>
      <w:outlineLvl w:val="5"/>
    </w:pPr>
    <w:rPr>
      <w:rFonts w:ascii="Bodo_uzb" w:hAnsi="Bodo_uzb"/>
      <w:b/>
      <w:noProof/>
      <w:sz w:val="28"/>
    </w:rPr>
  </w:style>
  <w:style w:type="paragraph" w:styleId="7">
    <w:name w:val="heading 7"/>
    <w:basedOn w:val="a"/>
    <w:next w:val="a"/>
    <w:link w:val="70"/>
    <w:qFormat/>
    <w:rsid w:val="00DE6C59"/>
    <w:pPr>
      <w:keepNext/>
      <w:widowControl/>
      <w:overflowPunct/>
      <w:autoSpaceDE/>
      <w:autoSpaceDN/>
      <w:adjustRightInd/>
      <w:ind w:firstLine="0"/>
      <w:jc w:val="center"/>
      <w:textAlignment w:val="auto"/>
      <w:outlineLvl w:val="6"/>
    </w:pPr>
    <w:rPr>
      <w:rFonts w:ascii="BalticaUzbek" w:hAnsi="BalticaUzbek"/>
      <w:b/>
      <w:sz w:val="22"/>
    </w:rPr>
  </w:style>
  <w:style w:type="paragraph" w:styleId="8">
    <w:name w:val="heading 8"/>
    <w:basedOn w:val="a"/>
    <w:next w:val="a"/>
    <w:link w:val="80"/>
    <w:qFormat/>
    <w:rsid w:val="00DE6C59"/>
    <w:pPr>
      <w:keepNext/>
      <w:widowControl/>
      <w:overflowPunct/>
      <w:autoSpaceDE/>
      <w:autoSpaceDN/>
      <w:adjustRightInd/>
      <w:ind w:firstLine="851"/>
      <w:jc w:val="center"/>
      <w:textAlignment w:val="auto"/>
      <w:outlineLvl w:val="7"/>
    </w:pPr>
    <w:rPr>
      <w:rFonts w:ascii="Bodo_uzb" w:hAnsi="Bodo_uzb"/>
      <w:sz w:val="26"/>
    </w:rPr>
  </w:style>
  <w:style w:type="paragraph" w:styleId="9">
    <w:name w:val="heading 9"/>
    <w:basedOn w:val="a"/>
    <w:next w:val="a"/>
    <w:link w:val="90"/>
    <w:qFormat/>
    <w:rsid w:val="00DE6C59"/>
    <w:pPr>
      <w:keepNext/>
      <w:widowControl/>
      <w:overflowPunct/>
      <w:autoSpaceDE/>
      <w:autoSpaceDN/>
      <w:adjustRightInd/>
      <w:ind w:firstLine="851"/>
      <w:jc w:val="center"/>
      <w:textAlignment w:val="auto"/>
      <w:outlineLvl w:val="8"/>
    </w:pPr>
    <w:rPr>
      <w:rFonts w:ascii="Bodo_uzb" w:hAnsi="Bodo_uzb"/>
      <w:b/>
      <w:sz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E6C59"/>
    <w:rPr>
      <w:rFonts w:ascii="Bodo_uzb" w:eastAsia="Times New Roman" w:hAnsi="Bodo_uzb" w:cs="Times New Roman"/>
      <w:b/>
      <w:kern w:val="28"/>
      <w:sz w:val="28"/>
      <w:szCs w:val="20"/>
      <w:lang w:eastAsia="ru-RU"/>
    </w:rPr>
  </w:style>
  <w:style w:type="character" w:customStyle="1" w:styleId="20">
    <w:name w:val="Заголовок 2 Знак"/>
    <w:basedOn w:val="a0"/>
    <w:link w:val="2"/>
    <w:rsid w:val="00DE6C59"/>
    <w:rPr>
      <w:rFonts w:ascii="Bodo_uzb" w:eastAsia="Times New Roman" w:hAnsi="Bodo_uzb" w:cs="Times New Roman"/>
      <w:b/>
      <w:sz w:val="28"/>
      <w:szCs w:val="20"/>
      <w:lang w:eastAsia="ru-RU"/>
    </w:rPr>
  </w:style>
  <w:style w:type="character" w:customStyle="1" w:styleId="30">
    <w:name w:val="Заголовок 3 Знак"/>
    <w:basedOn w:val="a0"/>
    <w:link w:val="3"/>
    <w:rsid w:val="00DE6C59"/>
    <w:rPr>
      <w:rFonts w:ascii="Bodo_uzb" w:eastAsia="Times New Roman" w:hAnsi="Bodo_uzb" w:cs="Times New Roman"/>
      <w:b/>
      <w:noProof/>
      <w:sz w:val="28"/>
      <w:szCs w:val="20"/>
      <w:lang w:eastAsia="ru-RU"/>
    </w:rPr>
  </w:style>
  <w:style w:type="character" w:customStyle="1" w:styleId="40">
    <w:name w:val="Заголовок 4 Знак"/>
    <w:basedOn w:val="a0"/>
    <w:link w:val="4"/>
    <w:rsid w:val="00DE6C59"/>
    <w:rPr>
      <w:rFonts w:ascii="Bodo_uzb" w:eastAsia="Times New Roman" w:hAnsi="Bodo_uzb" w:cs="Times New Roman"/>
      <w:noProof/>
      <w:sz w:val="52"/>
      <w:szCs w:val="20"/>
      <w:lang w:eastAsia="ru-RU"/>
    </w:rPr>
  </w:style>
  <w:style w:type="character" w:customStyle="1" w:styleId="50">
    <w:name w:val="Заголовок 5 Знак"/>
    <w:basedOn w:val="a0"/>
    <w:link w:val="5"/>
    <w:rsid w:val="00DE6C59"/>
    <w:rPr>
      <w:rFonts w:ascii="Bodo_uzb" w:eastAsia="Times New Roman" w:hAnsi="Bodo_uzb" w:cs="Times New Roman"/>
      <w:noProof/>
      <w:sz w:val="32"/>
      <w:szCs w:val="20"/>
      <w:lang w:eastAsia="ru-RU"/>
    </w:rPr>
  </w:style>
  <w:style w:type="character" w:customStyle="1" w:styleId="60">
    <w:name w:val="Заголовок 6 Знак"/>
    <w:basedOn w:val="a0"/>
    <w:link w:val="6"/>
    <w:rsid w:val="00DE6C59"/>
    <w:rPr>
      <w:rFonts w:ascii="Bodo_uzb" w:eastAsia="Times New Roman" w:hAnsi="Bodo_uzb" w:cs="Times New Roman"/>
      <w:b/>
      <w:noProof/>
      <w:sz w:val="28"/>
      <w:szCs w:val="20"/>
      <w:lang w:eastAsia="ru-RU"/>
    </w:rPr>
  </w:style>
  <w:style w:type="character" w:customStyle="1" w:styleId="70">
    <w:name w:val="Заголовок 7 Знак"/>
    <w:basedOn w:val="a0"/>
    <w:link w:val="7"/>
    <w:rsid w:val="00DE6C59"/>
    <w:rPr>
      <w:rFonts w:ascii="BalticaUzbek" w:eastAsia="Times New Roman" w:hAnsi="BalticaUzbek" w:cs="Times New Roman"/>
      <w:b/>
      <w:szCs w:val="20"/>
      <w:lang w:eastAsia="ru-RU"/>
    </w:rPr>
  </w:style>
  <w:style w:type="character" w:customStyle="1" w:styleId="80">
    <w:name w:val="Заголовок 8 Знак"/>
    <w:basedOn w:val="a0"/>
    <w:link w:val="8"/>
    <w:rsid w:val="00DE6C59"/>
    <w:rPr>
      <w:rFonts w:ascii="Bodo_uzb" w:eastAsia="Times New Roman" w:hAnsi="Bodo_uzb" w:cs="Times New Roman"/>
      <w:sz w:val="26"/>
      <w:szCs w:val="20"/>
      <w:lang w:eastAsia="ru-RU"/>
    </w:rPr>
  </w:style>
  <w:style w:type="character" w:customStyle="1" w:styleId="90">
    <w:name w:val="Заголовок 9 Знак"/>
    <w:basedOn w:val="a0"/>
    <w:link w:val="9"/>
    <w:rsid w:val="00DE6C59"/>
    <w:rPr>
      <w:rFonts w:ascii="Bodo_uzb" w:eastAsia="Times New Roman" w:hAnsi="Bodo_uzb" w:cs="Times New Roman"/>
      <w:b/>
      <w:sz w:val="26"/>
      <w:szCs w:val="20"/>
      <w:lang w:val="en-US" w:eastAsia="ru-RU"/>
    </w:rPr>
  </w:style>
  <w:style w:type="paragraph" w:customStyle="1" w:styleId="BodyText3">
    <w:name w:val="Body Text 3"/>
    <w:basedOn w:val="a"/>
    <w:rsid w:val="00DE6C59"/>
    <w:pPr>
      <w:widowControl/>
      <w:ind w:firstLine="0"/>
      <w:jc w:val="center"/>
    </w:pPr>
    <w:rPr>
      <w:rFonts w:ascii="Bodo_uzb" w:hAnsi="Bodo_uzb"/>
      <w:sz w:val="28"/>
    </w:rPr>
  </w:style>
  <w:style w:type="paragraph" w:customStyle="1" w:styleId="BodyText2">
    <w:name w:val="Body Text 2"/>
    <w:basedOn w:val="a"/>
    <w:rsid w:val="00DE6C59"/>
    <w:pPr>
      <w:widowControl/>
      <w:spacing w:line="360" w:lineRule="auto"/>
      <w:ind w:left="851" w:hanging="851"/>
    </w:pPr>
    <w:rPr>
      <w:rFonts w:ascii="Bodo_uzb" w:hAnsi="Bodo_uzb"/>
      <w:sz w:val="28"/>
    </w:rPr>
  </w:style>
  <w:style w:type="paragraph" w:styleId="a3">
    <w:name w:val="Body Text"/>
    <w:basedOn w:val="a"/>
    <w:link w:val="a4"/>
    <w:rsid w:val="00DE6C59"/>
    <w:pPr>
      <w:widowControl/>
      <w:spacing w:line="360" w:lineRule="auto"/>
      <w:ind w:firstLine="0"/>
    </w:pPr>
    <w:rPr>
      <w:rFonts w:ascii="Bodo_uzb" w:hAnsi="Bodo_uzb"/>
      <w:sz w:val="28"/>
    </w:rPr>
  </w:style>
  <w:style w:type="character" w:customStyle="1" w:styleId="a4">
    <w:name w:val="Основной текст Знак"/>
    <w:basedOn w:val="a0"/>
    <w:link w:val="a3"/>
    <w:rsid w:val="00DE6C59"/>
    <w:rPr>
      <w:rFonts w:ascii="Bodo_uzb" w:eastAsia="Times New Roman" w:hAnsi="Bodo_uzb" w:cs="Times New Roman"/>
      <w:sz w:val="28"/>
      <w:szCs w:val="20"/>
      <w:lang w:eastAsia="ru-RU"/>
    </w:rPr>
  </w:style>
  <w:style w:type="paragraph" w:customStyle="1" w:styleId="BodyTextIndent2">
    <w:name w:val="Body Text Indent 2"/>
    <w:basedOn w:val="a"/>
    <w:rsid w:val="00DE6C59"/>
    <w:pPr>
      <w:widowControl/>
      <w:spacing w:line="360" w:lineRule="auto"/>
      <w:ind w:firstLine="851"/>
    </w:pPr>
    <w:rPr>
      <w:rFonts w:ascii="Bodo_uzb" w:hAnsi="Bodo_uzb"/>
      <w:sz w:val="28"/>
    </w:rPr>
  </w:style>
  <w:style w:type="character" w:styleId="a5">
    <w:name w:val="footnote reference"/>
    <w:basedOn w:val="a0"/>
    <w:semiHidden/>
    <w:rsid w:val="00DE6C59"/>
    <w:rPr>
      <w:vertAlign w:val="superscript"/>
    </w:rPr>
  </w:style>
  <w:style w:type="paragraph" w:customStyle="1" w:styleId="BodyTextIndent3">
    <w:name w:val="Body Text Indent 3"/>
    <w:basedOn w:val="a"/>
    <w:rsid w:val="00DE6C59"/>
    <w:pPr>
      <w:widowControl/>
      <w:spacing w:after="120" w:line="360" w:lineRule="auto"/>
      <w:ind w:firstLine="720"/>
    </w:pPr>
    <w:rPr>
      <w:rFonts w:ascii="Bodo_uzb" w:hAnsi="Bodo_uzb"/>
      <w:sz w:val="28"/>
    </w:rPr>
  </w:style>
  <w:style w:type="paragraph" w:customStyle="1" w:styleId="FR1">
    <w:name w:val="FR1"/>
    <w:rsid w:val="00DE6C59"/>
    <w:pPr>
      <w:widowControl w:val="0"/>
      <w:overflowPunct w:val="0"/>
      <w:autoSpaceDE w:val="0"/>
      <w:autoSpaceDN w:val="0"/>
      <w:adjustRightInd w:val="0"/>
      <w:spacing w:line="480" w:lineRule="auto"/>
      <w:ind w:firstLine="700"/>
      <w:textAlignment w:val="baseline"/>
    </w:pPr>
    <w:rPr>
      <w:rFonts w:ascii="Times New Roman" w:eastAsia="Times New Roman" w:hAnsi="Times New Roman" w:cs="Times New Roman"/>
      <w:sz w:val="24"/>
      <w:szCs w:val="20"/>
      <w:lang w:eastAsia="ru-RU"/>
    </w:rPr>
  </w:style>
  <w:style w:type="paragraph" w:styleId="a6">
    <w:name w:val="footnote text"/>
    <w:basedOn w:val="a"/>
    <w:link w:val="a7"/>
    <w:semiHidden/>
    <w:rsid w:val="00DE6C59"/>
    <w:pPr>
      <w:widowControl/>
      <w:ind w:firstLine="0"/>
      <w:jc w:val="left"/>
    </w:pPr>
    <w:rPr>
      <w:noProof/>
    </w:rPr>
  </w:style>
  <w:style w:type="character" w:customStyle="1" w:styleId="a7">
    <w:name w:val="Текст сноски Знак"/>
    <w:basedOn w:val="a0"/>
    <w:link w:val="a6"/>
    <w:semiHidden/>
    <w:rsid w:val="00DE6C59"/>
    <w:rPr>
      <w:rFonts w:ascii="Times New Roman" w:eastAsia="Times New Roman" w:hAnsi="Times New Roman" w:cs="Times New Roman"/>
      <w:noProof/>
      <w:sz w:val="20"/>
      <w:szCs w:val="20"/>
      <w:lang w:eastAsia="ru-RU"/>
    </w:rPr>
  </w:style>
  <w:style w:type="paragraph" w:styleId="a8">
    <w:name w:val="header"/>
    <w:basedOn w:val="a"/>
    <w:link w:val="a9"/>
    <w:rsid w:val="00DE6C59"/>
    <w:pPr>
      <w:widowControl/>
      <w:tabs>
        <w:tab w:val="center" w:pos="4153"/>
        <w:tab w:val="right" w:pos="8306"/>
      </w:tabs>
      <w:ind w:firstLine="0"/>
      <w:jc w:val="left"/>
    </w:pPr>
    <w:rPr>
      <w:noProof/>
      <w:sz w:val="28"/>
    </w:rPr>
  </w:style>
  <w:style w:type="character" w:customStyle="1" w:styleId="a9">
    <w:name w:val="Верхний колонтитул Знак"/>
    <w:basedOn w:val="a0"/>
    <w:link w:val="a8"/>
    <w:rsid w:val="00DE6C59"/>
    <w:rPr>
      <w:rFonts w:ascii="Times New Roman" w:eastAsia="Times New Roman" w:hAnsi="Times New Roman" w:cs="Times New Roman"/>
      <w:noProof/>
      <w:sz w:val="28"/>
      <w:szCs w:val="20"/>
      <w:lang w:eastAsia="ru-RU"/>
    </w:rPr>
  </w:style>
  <w:style w:type="character" w:styleId="aa">
    <w:name w:val="page number"/>
    <w:basedOn w:val="a0"/>
    <w:rsid w:val="00DE6C59"/>
  </w:style>
  <w:style w:type="paragraph" w:styleId="ab">
    <w:name w:val="footer"/>
    <w:basedOn w:val="a"/>
    <w:link w:val="ac"/>
    <w:rsid w:val="00DE6C59"/>
    <w:pPr>
      <w:widowControl/>
      <w:tabs>
        <w:tab w:val="center" w:pos="4153"/>
        <w:tab w:val="right" w:pos="8306"/>
      </w:tabs>
      <w:ind w:firstLine="0"/>
      <w:jc w:val="left"/>
    </w:pPr>
    <w:rPr>
      <w:noProof/>
      <w:sz w:val="28"/>
    </w:rPr>
  </w:style>
  <w:style w:type="character" w:customStyle="1" w:styleId="ac">
    <w:name w:val="Нижний колонтитул Знак"/>
    <w:basedOn w:val="a0"/>
    <w:link w:val="ab"/>
    <w:rsid w:val="00DE6C59"/>
    <w:rPr>
      <w:rFonts w:ascii="Times New Roman" w:eastAsia="Times New Roman" w:hAnsi="Times New Roman" w:cs="Times New Roman"/>
      <w:noProof/>
      <w:sz w:val="28"/>
      <w:szCs w:val="20"/>
      <w:lang w:eastAsia="ru-RU"/>
    </w:rPr>
  </w:style>
  <w:style w:type="paragraph" w:customStyle="1" w:styleId="Noeeu">
    <w:name w:val="Noeeu"/>
    <w:rsid w:val="00DE6C59"/>
    <w:pPr>
      <w:overflowPunct w:val="0"/>
      <w:autoSpaceDE w:val="0"/>
      <w:autoSpaceDN w:val="0"/>
      <w:adjustRightInd w:val="0"/>
      <w:textAlignment w:val="baseline"/>
    </w:pPr>
    <w:rPr>
      <w:rFonts w:ascii="Bodo_uzb" w:eastAsia="Times New Roman" w:hAnsi="Bodo_uzb" w:cs="Times New Roman"/>
      <w:spacing w:val="-1"/>
      <w:kern w:val="65535"/>
      <w:position w:val="-1"/>
      <w:sz w:val="24"/>
      <w:szCs w:val="20"/>
      <w:lang w:val="en-US" w:eastAsia="ru-RU"/>
    </w:rPr>
  </w:style>
  <w:style w:type="paragraph" w:styleId="31">
    <w:name w:val="Body Text Indent 3"/>
    <w:basedOn w:val="a"/>
    <w:link w:val="32"/>
    <w:rsid w:val="00DE6C59"/>
    <w:pPr>
      <w:widowControl/>
      <w:overflowPunct/>
      <w:autoSpaceDE/>
      <w:autoSpaceDN/>
      <w:adjustRightInd/>
      <w:ind w:firstLine="851"/>
      <w:textAlignment w:val="auto"/>
    </w:pPr>
    <w:rPr>
      <w:rFonts w:ascii="Bodo_uzb" w:hAnsi="Bodo_uzb"/>
      <w:sz w:val="28"/>
    </w:rPr>
  </w:style>
  <w:style w:type="character" w:customStyle="1" w:styleId="32">
    <w:name w:val="Основной текст с отступом 3 Знак"/>
    <w:basedOn w:val="a0"/>
    <w:link w:val="31"/>
    <w:rsid w:val="00DE6C59"/>
    <w:rPr>
      <w:rFonts w:ascii="Bodo_uzb" w:eastAsia="Times New Roman" w:hAnsi="Bodo_uzb" w:cs="Times New Roman"/>
      <w:sz w:val="28"/>
      <w:szCs w:val="20"/>
      <w:lang w:eastAsia="ru-RU"/>
    </w:rPr>
  </w:style>
  <w:style w:type="paragraph" w:styleId="ad">
    <w:name w:val="Body Text Indent"/>
    <w:basedOn w:val="a"/>
    <w:link w:val="ae"/>
    <w:rsid w:val="00DE6C59"/>
    <w:pPr>
      <w:widowControl/>
      <w:overflowPunct/>
      <w:autoSpaceDE/>
      <w:autoSpaceDN/>
      <w:adjustRightInd/>
      <w:ind w:firstLine="851"/>
      <w:textAlignment w:val="auto"/>
    </w:pPr>
    <w:rPr>
      <w:rFonts w:ascii="Bodo_uzb" w:hAnsi="Bodo_uzb"/>
      <w:b/>
      <w:sz w:val="28"/>
    </w:rPr>
  </w:style>
  <w:style w:type="character" w:customStyle="1" w:styleId="ae">
    <w:name w:val="Основной текст с отступом Знак"/>
    <w:basedOn w:val="a0"/>
    <w:link w:val="ad"/>
    <w:rsid w:val="00DE6C59"/>
    <w:rPr>
      <w:rFonts w:ascii="Bodo_uzb" w:eastAsia="Times New Roman" w:hAnsi="Bodo_uzb" w:cs="Times New Roman"/>
      <w:b/>
      <w:sz w:val="28"/>
      <w:szCs w:val="20"/>
      <w:lang w:eastAsia="ru-RU"/>
    </w:rPr>
  </w:style>
  <w:style w:type="paragraph" w:styleId="21">
    <w:name w:val="Body Text Indent 2"/>
    <w:basedOn w:val="a"/>
    <w:link w:val="22"/>
    <w:rsid w:val="00DE6C59"/>
    <w:pPr>
      <w:widowControl/>
      <w:overflowPunct/>
      <w:autoSpaceDE/>
      <w:autoSpaceDN/>
      <w:adjustRightInd/>
      <w:ind w:firstLine="851"/>
      <w:jc w:val="center"/>
      <w:textAlignment w:val="auto"/>
    </w:pPr>
    <w:rPr>
      <w:rFonts w:ascii="Bodo_uzb" w:hAnsi="Bodo_uzb"/>
      <w:b/>
      <w:sz w:val="28"/>
    </w:rPr>
  </w:style>
  <w:style w:type="character" w:customStyle="1" w:styleId="22">
    <w:name w:val="Основной текст с отступом 2 Знак"/>
    <w:basedOn w:val="a0"/>
    <w:link w:val="21"/>
    <w:rsid w:val="00DE6C59"/>
    <w:rPr>
      <w:rFonts w:ascii="Bodo_uzb" w:eastAsia="Times New Roman" w:hAnsi="Bodo_uzb" w:cs="Times New Roman"/>
      <w:b/>
      <w:sz w:val="28"/>
      <w:szCs w:val="20"/>
      <w:lang w:eastAsia="ru-RU"/>
    </w:rPr>
  </w:style>
  <w:style w:type="paragraph" w:styleId="af">
    <w:name w:val="Title"/>
    <w:basedOn w:val="a"/>
    <w:link w:val="af0"/>
    <w:qFormat/>
    <w:rsid w:val="00DE6C59"/>
    <w:pPr>
      <w:overflowPunct/>
      <w:ind w:firstLine="851"/>
      <w:jc w:val="center"/>
      <w:textAlignment w:val="auto"/>
    </w:pPr>
    <w:rPr>
      <w:rFonts w:ascii="Bodo_uzb" w:hAnsi="Bodo_uzb"/>
      <w:b/>
      <w:sz w:val="28"/>
    </w:rPr>
  </w:style>
  <w:style w:type="character" w:customStyle="1" w:styleId="af0">
    <w:name w:val="Название Знак"/>
    <w:basedOn w:val="a0"/>
    <w:link w:val="af"/>
    <w:rsid w:val="00DE6C59"/>
    <w:rPr>
      <w:rFonts w:ascii="Bodo_uzb" w:eastAsia="Times New Roman" w:hAnsi="Bodo_uzb" w:cs="Times New Roman"/>
      <w:b/>
      <w:sz w:val="28"/>
      <w:szCs w:val="20"/>
      <w:lang w:eastAsia="ru-RU"/>
    </w:rPr>
  </w:style>
  <w:style w:type="paragraph" w:customStyle="1" w:styleId="Normal">
    <w:name w:val="Normal"/>
    <w:rsid w:val="00DE6C59"/>
    <w:pPr>
      <w:widowControl w:val="0"/>
      <w:ind w:firstLine="320"/>
      <w:jc w:val="both"/>
    </w:pPr>
    <w:rPr>
      <w:rFonts w:ascii="Times New Roman" w:eastAsia="Times New Roman" w:hAnsi="Times New Roman" w:cs="Times New Roman"/>
      <w:snapToGrid w:val="0"/>
      <w:sz w:val="20"/>
      <w:szCs w:val="20"/>
      <w:lang w:eastAsia="ru-RU"/>
    </w:rPr>
  </w:style>
  <w:style w:type="paragraph" w:styleId="23">
    <w:name w:val="Body Text 2"/>
    <w:basedOn w:val="a"/>
    <w:link w:val="24"/>
    <w:rsid w:val="00DE6C59"/>
    <w:pPr>
      <w:widowControl/>
      <w:overflowPunct/>
      <w:ind w:firstLine="0"/>
      <w:jc w:val="left"/>
      <w:textAlignment w:val="auto"/>
    </w:pPr>
    <w:rPr>
      <w:rFonts w:ascii="Bodo_uzb" w:hAnsi="Bodo_uzb"/>
      <w:sz w:val="28"/>
    </w:rPr>
  </w:style>
  <w:style w:type="character" w:customStyle="1" w:styleId="24">
    <w:name w:val="Основной текст 2 Знак"/>
    <w:basedOn w:val="a0"/>
    <w:link w:val="23"/>
    <w:rsid w:val="00DE6C59"/>
    <w:rPr>
      <w:rFonts w:ascii="Bodo_uzb" w:eastAsia="Times New Roman" w:hAnsi="Bodo_uzb" w:cs="Times New Roman"/>
      <w:sz w:val="28"/>
      <w:szCs w:val="20"/>
      <w:lang w:eastAsia="ru-RU"/>
    </w:rPr>
  </w:style>
  <w:style w:type="paragraph" w:styleId="33">
    <w:name w:val="Body Text 3"/>
    <w:basedOn w:val="a"/>
    <w:link w:val="34"/>
    <w:rsid w:val="00DE6C59"/>
    <w:pPr>
      <w:widowControl/>
      <w:ind w:firstLine="0"/>
    </w:pPr>
    <w:rPr>
      <w:rFonts w:ascii="Bodo_uzb" w:hAnsi="Bodo_uzb"/>
      <w:b/>
      <w:noProof/>
      <w:sz w:val="28"/>
    </w:rPr>
  </w:style>
  <w:style w:type="character" w:customStyle="1" w:styleId="34">
    <w:name w:val="Основной текст 3 Знак"/>
    <w:basedOn w:val="a0"/>
    <w:link w:val="33"/>
    <w:rsid w:val="00DE6C59"/>
    <w:rPr>
      <w:rFonts w:ascii="Bodo_uzb" w:eastAsia="Times New Roman" w:hAnsi="Bodo_uzb" w:cs="Times New Roman"/>
      <w:b/>
      <w:noProof/>
      <w:sz w:val="28"/>
      <w:szCs w:val="20"/>
      <w:lang w:eastAsia="ru-RU"/>
    </w:rPr>
  </w:style>
  <w:style w:type="paragraph" w:customStyle="1" w:styleId="11">
    <w:name w:val="заголовок 1"/>
    <w:basedOn w:val="a"/>
    <w:next w:val="a"/>
    <w:rsid w:val="00DE6C59"/>
    <w:pPr>
      <w:keepNext/>
      <w:widowControl/>
      <w:overflowPunct/>
      <w:autoSpaceDE/>
      <w:autoSpaceDN/>
      <w:adjustRightInd/>
      <w:ind w:firstLine="0"/>
      <w:jc w:val="left"/>
      <w:textAlignment w:val="auto"/>
    </w:pPr>
    <w:rPr>
      <w:rFonts w:ascii="Arial Uzb" w:hAnsi="Arial Uzb"/>
      <w:sz w:val="28"/>
    </w:rPr>
  </w:style>
  <w:style w:type="paragraph" w:customStyle="1" w:styleId="35">
    <w:name w:val="заголовок 3"/>
    <w:basedOn w:val="a"/>
    <w:next w:val="a"/>
    <w:rsid w:val="00DE6C59"/>
    <w:pPr>
      <w:keepNext/>
      <w:widowControl/>
      <w:overflowPunct/>
      <w:autoSpaceDE/>
      <w:autoSpaceDN/>
      <w:adjustRightInd/>
      <w:ind w:firstLine="0"/>
      <w:jc w:val="center"/>
      <w:textAlignment w:val="auto"/>
    </w:pPr>
    <w:rPr>
      <w:rFonts w:ascii="Arial Uzb" w:hAnsi="Arial Uzb"/>
      <w:b/>
      <w:sz w:val="28"/>
    </w:rPr>
  </w:style>
  <w:style w:type="paragraph" w:customStyle="1" w:styleId="25">
    <w:name w:val="заголовок 2"/>
    <w:basedOn w:val="a"/>
    <w:next w:val="a"/>
    <w:rsid w:val="00DE6C59"/>
    <w:pPr>
      <w:keepNext/>
      <w:widowControl/>
      <w:overflowPunct/>
      <w:autoSpaceDE/>
      <w:autoSpaceDN/>
      <w:adjustRightInd/>
      <w:ind w:firstLine="851"/>
      <w:textAlignment w:val="auto"/>
    </w:pPr>
    <w:rPr>
      <w:rFonts w:ascii="Arial Uzb" w:hAnsi="Arial Uzb"/>
      <w:b/>
      <w:sz w:val="28"/>
    </w:rPr>
  </w:style>
  <w:style w:type="paragraph" w:customStyle="1" w:styleId="41">
    <w:name w:val="заголовок 4"/>
    <w:basedOn w:val="a"/>
    <w:next w:val="a"/>
    <w:rsid w:val="00DE6C59"/>
    <w:pPr>
      <w:keepNext/>
      <w:widowControl/>
      <w:overflowPunct/>
      <w:autoSpaceDE/>
      <w:autoSpaceDN/>
      <w:adjustRightInd/>
      <w:ind w:firstLine="720"/>
      <w:jc w:val="left"/>
      <w:textAlignment w:val="auto"/>
    </w:pPr>
    <w:rPr>
      <w:rFonts w:ascii="Arial Uzb" w:hAnsi="Arial Uzb"/>
      <w:b/>
      <w:sz w:val="24"/>
    </w:rPr>
  </w:style>
  <w:style w:type="paragraph" w:customStyle="1" w:styleId="51">
    <w:name w:val="заголовок 5"/>
    <w:basedOn w:val="a"/>
    <w:next w:val="a"/>
    <w:rsid w:val="00DE6C59"/>
    <w:pPr>
      <w:keepNext/>
      <w:widowControl/>
      <w:overflowPunct/>
      <w:autoSpaceDE/>
      <w:autoSpaceDN/>
      <w:adjustRightInd/>
      <w:ind w:firstLine="0"/>
      <w:jc w:val="left"/>
      <w:textAlignment w:val="auto"/>
    </w:pPr>
    <w:rPr>
      <w:rFonts w:ascii="Arial Uzb" w:hAnsi="Arial Uzb"/>
      <w:sz w:val="28"/>
    </w:rPr>
  </w:style>
  <w:style w:type="paragraph" w:customStyle="1" w:styleId="61">
    <w:name w:val="заголовок 6"/>
    <w:basedOn w:val="a"/>
    <w:next w:val="a"/>
    <w:rsid w:val="00DE6C59"/>
    <w:pPr>
      <w:keepNext/>
      <w:widowControl/>
      <w:overflowPunct/>
      <w:autoSpaceDE/>
      <w:autoSpaceDN/>
      <w:adjustRightInd/>
      <w:ind w:firstLine="0"/>
      <w:jc w:val="center"/>
      <w:textAlignment w:val="auto"/>
    </w:pPr>
    <w:rPr>
      <w:rFonts w:ascii="Arial Uzb" w:hAnsi="Arial Uzb"/>
      <w:b/>
      <w:sz w:val="28"/>
    </w:rPr>
  </w:style>
  <w:style w:type="paragraph" w:customStyle="1" w:styleId="PlainText">
    <w:name w:val="Plain Text"/>
    <w:basedOn w:val="a"/>
    <w:rsid w:val="00DE6C59"/>
    <w:pPr>
      <w:ind w:firstLine="0"/>
      <w:jc w:val="left"/>
    </w:pPr>
    <w:rPr>
      <w:rFonts w:ascii="Courier New" w:hAnsi="Courier New"/>
    </w:rPr>
  </w:style>
  <w:style w:type="paragraph" w:customStyle="1" w:styleId="BodyTextIndent21">
    <w:name w:val="Body Text Indent 21"/>
    <w:basedOn w:val="a"/>
    <w:rsid w:val="00DE6C59"/>
    <w:pPr>
      <w:widowControl/>
      <w:spacing w:line="360" w:lineRule="auto"/>
      <w:ind w:firstLine="851"/>
    </w:pPr>
    <w:rPr>
      <w:rFonts w:ascii="Bodo_uzb" w:hAnsi="Bodo_uzb"/>
      <w:sz w:val="28"/>
    </w:rPr>
  </w:style>
  <w:style w:type="paragraph" w:customStyle="1" w:styleId="BodyText21">
    <w:name w:val="Body Text 21"/>
    <w:basedOn w:val="a"/>
    <w:rsid w:val="00DE6C59"/>
    <w:pPr>
      <w:widowControl/>
      <w:spacing w:line="360" w:lineRule="auto"/>
      <w:ind w:firstLine="720"/>
      <w:jc w:val="center"/>
    </w:pPr>
    <w:rPr>
      <w:rFonts w:ascii="Bodo_uzb" w:hAnsi="Bodo_uzb"/>
      <w:b/>
      <w:sz w:val="28"/>
    </w:rPr>
  </w:style>
  <w:style w:type="paragraph" w:customStyle="1" w:styleId="BodyText22">
    <w:name w:val="Body Text 22"/>
    <w:basedOn w:val="a"/>
    <w:rsid w:val="00DE6C59"/>
    <w:pPr>
      <w:widowControl/>
      <w:tabs>
        <w:tab w:val="left" w:pos="567"/>
      </w:tabs>
      <w:ind w:firstLine="720"/>
    </w:pPr>
    <w:rPr>
      <w:rFonts w:ascii="Bodo_uzb" w:hAnsi="Bodo_uzb"/>
      <w:sz w:val="28"/>
    </w:rPr>
  </w:style>
  <w:style w:type="character" w:styleId="af1">
    <w:name w:val="Hyperlink"/>
    <w:basedOn w:val="a0"/>
    <w:rsid w:val="00DE6C59"/>
    <w:rPr>
      <w:color w:val="0000FF"/>
      <w:u w:val="single"/>
    </w:rPr>
  </w:style>
  <w:style w:type="character" w:styleId="af2">
    <w:name w:val="FollowedHyperlink"/>
    <w:basedOn w:val="a0"/>
    <w:rsid w:val="00DE6C59"/>
    <w:rPr>
      <w:color w:val="800080"/>
      <w:u w:val="single"/>
    </w:rPr>
  </w:style>
  <w:style w:type="table" w:styleId="af3">
    <w:name w:val="Table Grid"/>
    <w:basedOn w:val="a1"/>
    <w:rsid w:val="00DE6C5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Г"/>
    <w:rsid w:val="00DE6C59"/>
    <w:rPr>
      <w:color w:val="0000FF"/>
      <w:u w:val="single"/>
    </w:rPr>
  </w:style>
  <w:style w:type="paragraph" w:customStyle="1" w:styleId="af5">
    <w:name w:val="Ц"/>
    <w:basedOn w:val="a"/>
    <w:rsid w:val="00DE6C59"/>
    <w:pPr>
      <w:widowControl/>
      <w:spacing w:before="100" w:after="100"/>
      <w:ind w:left="360" w:right="360" w:firstLine="0"/>
      <w:jc w:val="left"/>
    </w:pPr>
    <w:rPr>
      <w:sz w:val="24"/>
    </w:rPr>
  </w:style>
  <w:style w:type="paragraph" w:styleId="af6">
    <w:name w:val="Balloon Text"/>
    <w:basedOn w:val="a"/>
    <w:link w:val="af7"/>
    <w:semiHidden/>
    <w:rsid w:val="00DE6C59"/>
    <w:rPr>
      <w:rFonts w:ascii="Tahoma" w:hAnsi="Tahoma" w:cs="Tahoma"/>
      <w:sz w:val="16"/>
      <w:szCs w:val="16"/>
    </w:rPr>
  </w:style>
  <w:style w:type="character" w:customStyle="1" w:styleId="af7">
    <w:name w:val="Текст выноски Знак"/>
    <w:basedOn w:val="a0"/>
    <w:link w:val="af6"/>
    <w:semiHidden/>
    <w:rsid w:val="00DE6C5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4405</Words>
  <Characters>25113</Characters>
  <Application>Microsoft Office Word</Application>
  <DocSecurity>0</DocSecurity>
  <Lines>209</Lines>
  <Paragraphs>58</Paragraphs>
  <ScaleCrop>false</ScaleCrop>
  <Company/>
  <LinksUpToDate>false</LinksUpToDate>
  <CharactersWithSpaces>29460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2012-09-22T21:42:00Z</dcterms:created>
  <dcterms:modified xsi:type="dcterms:W3CDTF">2012-09-22T21:43:00Z</dcterms:modified>
</cp:coreProperties>
</file>